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69" w:rsidRPr="00810869" w:rsidRDefault="00810869">
      <w:pPr>
        <w:pStyle w:val="1"/>
      </w:pPr>
      <w:r>
        <w:t>Проект</w:t>
      </w:r>
    </w:p>
    <w:p w:rsidR="00810869" w:rsidRDefault="00810869">
      <w:pPr>
        <w:pStyle w:val="1"/>
      </w:pPr>
    </w:p>
    <w:p w:rsidR="00FB4E7B" w:rsidRDefault="007376A0">
      <w:pPr>
        <w:pStyle w:val="1"/>
      </w:pPr>
      <w:r>
        <w:t xml:space="preserve">Положение </w:t>
      </w:r>
    </w:p>
    <w:p w:rsidR="00FB4E7B" w:rsidRDefault="007376A0">
      <w:pPr>
        <w:spacing w:after="178" w:line="270" w:lineRule="auto"/>
        <w:ind w:right="9"/>
        <w:jc w:val="center"/>
      </w:pPr>
      <w:r>
        <w:rPr>
          <w:b/>
          <w:color w:val="272A34"/>
        </w:rPr>
        <w:t xml:space="preserve">о проведении </w:t>
      </w:r>
      <w:r w:rsidR="00810869">
        <w:rPr>
          <w:b/>
          <w:color w:val="272A34"/>
        </w:rPr>
        <w:t xml:space="preserve">муниципального этапа </w:t>
      </w:r>
      <w:r>
        <w:rPr>
          <w:b/>
          <w:color w:val="272A34"/>
        </w:rPr>
        <w:t>регионального</w:t>
      </w:r>
      <w:r>
        <w:rPr>
          <w:b/>
        </w:rPr>
        <w:t xml:space="preserve"> конкурса семейных творческих работ  </w:t>
      </w:r>
    </w:p>
    <w:p w:rsidR="00FB4E7B" w:rsidRDefault="007376A0">
      <w:pPr>
        <w:spacing w:after="118" w:line="270" w:lineRule="auto"/>
        <w:ind w:left="1621" w:right="1620"/>
        <w:jc w:val="center"/>
      </w:pPr>
      <w:r>
        <w:rPr>
          <w:b/>
        </w:rPr>
        <w:t>«За безопасность на дорогах всей семьей»</w:t>
      </w:r>
      <w:r>
        <w:rPr>
          <w:b/>
          <w:color w:val="272A34"/>
        </w:rPr>
        <w:t xml:space="preserve">  </w:t>
      </w:r>
    </w:p>
    <w:p w:rsidR="00FB4E7B" w:rsidRDefault="007376A0">
      <w:pPr>
        <w:spacing w:after="22" w:line="259" w:lineRule="auto"/>
        <w:ind w:left="65" w:firstLine="0"/>
        <w:jc w:val="center"/>
      </w:pPr>
      <w:r>
        <w:rPr>
          <w:b/>
          <w:color w:val="272A34"/>
        </w:rPr>
        <w:t xml:space="preserve"> </w:t>
      </w:r>
    </w:p>
    <w:p w:rsidR="00FB4E7B" w:rsidRDefault="007376A0">
      <w:pPr>
        <w:pStyle w:val="2"/>
        <w:tabs>
          <w:tab w:val="center" w:pos="3394"/>
          <w:tab w:val="center" w:pos="5171"/>
        </w:tabs>
        <w:spacing w:after="178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272A34"/>
        </w:rPr>
        <w:t xml:space="preserve">1. </w:t>
      </w:r>
      <w:r>
        <w:rPr>
          <w:b/>
          <w:color w:val="272A34"/>
        </w:rPr>
        <w:tab/>
        <w:t xml:space="preserve">Общие положения </w:t>
      </w:r>
    </w:p>
    <w:p w:rsidR="00FB4E7B" w:rsidRDefault="007376A0">
      <w:pPr>
        <w:spacing w:after="14" w:line="387" w:lineRule="auto"/>
        <w:ind w:left="-15" w:firstLine="698"/>
      </w:pPr>
      <w:r>
        <w:rPr>
          <w:color w:val="272A34"/>
        </w:rPr>
        <w:t xml:space="preserve">1.1. Настоящее Положение определяет цели, задачи, условия, порядок организации и проведения регионального конкурса семейных творческих работ «За безопасность на дорогах всей семьей» (далее – Конкурс), его организационное и методическое обеспечение, правила участия в Конкурсе и порядок определения победителей. </w:t>
      </w:r>
    </w:p>
    <w:p w:rsidR="00FB4E7B" w:rsidRDefault="007376A0">
      <w:pPr>
        <w:spacing w:after="14" w:line="387" w:lineRule="auto"/>
        <w:ind w:left="-15" w:firstLine="698"/>
      </w:pPr>
      <w:r>
        <w:rPr>
          <w:color w:val="272A34"/>
        </w:rPr>
        <w:t xml:space="preserve">1.2. Конкурс проводится в рамках реализации Дорожной карты подготовки и проведения Месячника по безопасности дорожного движения «Засветись» (далее – месячник).  </w:t>
      </w:r>
    </w:p>
    <w:p w:rsidR="00FB4E7B" w:rsidRDefault="007376A0">
      <w:pPr>
        <w:spacing w:after="14" w:line="387" w:lineRule="auto"/>
        <w:ind w:left="-15" w:firstLine="698"/>
      </w:pPr>
      <w:r>
        <w:rPr>
          <w:color w:val="272A34"/>
        </w:rPr>
        <w:t xml:space="preserve">1.3. Организаторами Конкурса являются министерство образования, науки и молодежной политики Нижегородской области (далее - </w:t>
      </w:r>
      <w:proofErr w:type="spellStart"/>
      <w:proofErr w:type="gramStart"/>
      <w:r>
        <w:rPr>
          <w:color w:val="272A34"/>
        </w:rPr>
        <w:t>МОНиМП</w:t>
      </w:r>
      <w:proofErr w:type="spellEnd"/>
      <w:proofErr w:type="gramEnd"/>
      <w:r>
        <w:rPr>
          <w:color w:val="272A34"/>
        </w:rPr>
        <w:t xml:space="preserve"> НО), Государственное бюджетное учреждение дополнительного образования </w:t>
      </w:r>
    </w:p>
    <w:p w:rsidR="00FB4E7B" w:rsidRDefault="007376A0">
      <w:pPr>
        <w:spacing w:after="14" w:line="387" w:lineRule="auto"/>
        <w:ind w:left="-15" w:firstLine="0"/>
      </w:pPr>
      <w:r>
        <w:rPr>
          <w:color w:val="272A34"/>
        </w:rPr>
        <w:t xml:space="preserve">Нижегородский центр развития воспитания детей и молодежи «Сфера» (далее </w:t>
      </w:r>
      <w:proofErr w:type="gramStart"/>
      <w:r>
        <w:rPr>
          <w:color w:val="272A34"/>
        </w:rPr>
        <w:t>–  Н</w:t>
      </w:r>
      <w:r w:rsidR="00810869">
        <w:rPr>
          <w:color w:val="272A34"/>
        </w:rPr>
        <w:t>Ц</w:t>
      </w:r>
      <w:proofErr w:type="gramEnd"/>
      <w:r w:rsidR="00810869">
        <w:rPr>
          <w:color w:val="272A34"/>
        </w:rPr>
        <w:t xml:space="preserve"> «Сфера») при взаимодействии с</w:t>
      </w:r>
      <w:r>
        <w:rPr>
          <w:color w:val="272A34"/>
        </w:rPr>
        <w:t xml:space="preserve"> УГИБДД  ГУ МВД Р</w:t>
      </w:r>
      <w:r w:rsidR="00810869">
        <w:rPr>
          <w:color w:val="272A34"/>
        </w:rPr>
        <w:t xml:space="preserve">оссии по Нижегородской области. Организаторами муниципального этапа являются Управление образования администрации </w:t>
      </w:r>
      <w:proofErr w:type="spellStart"/>
      <w:r w:rsidR="00810869">
        <w:rPr>
          <w:color w:val="272A34"/>
        </w:rPr>
        <w:t>Починковского</w:t>
      </w:r>
      <w:proofErr w:type="spellEnd"/>
      <w:r w:rsidR="00810869">
        <w:rPr>
          <w:color w:val="272A34"/>
        </w:rPr>
        <w:t xml:space="preserve"> муниципального округа, МБОУ ДО "Починковский ЦДО", </w:t>
      </w:r>
    </w:p>
    <w:p w:rsidR="00FB4E7B" w:rsidRDefault="007376A0">
      <w:pPr>
        <w:spacing w:after="176" w:line="270" w:lineRule="auto"/>
        <w:ind w:left="1621" w:right="1076"/>
        <w:jc w:val="center"/>
      </w:pPr>
      <w:r>
        <w:rPr>
          <w:b/>
        </w:rPr>
        <w:t xml:space="preserve">2. Цель и задачи Конкурса </w:t>
      </w:r>
    </w:p>
    <w:p w:rsidR="00FB4E7B" w:rsidRDefault="007376A0">
      <w:pPr>
        <w:spacing w:line="382" w:lineRule="auto"/>
        <w:ind w:left="-15" w:firstLine="540"/>
      </w:pPr>
      <w:r>
        <w:t xml:space="preserve">Цель: повышение роли семьи в пропаганде безопасного поведения на дороге и профилактике детского </w:t>
      </w:r>
      <w:proofErr w:type="spellStart"/>
      <w:r>
        <w:t>дорожно</w:t>
      </w:r>
      <w:proofErr w:type="spellEnd"/>
      <w:r>
        <w:t xml:space="preserve"> – транспортного травматизма, воспитании дисциплинированных, законопослушных участников дорожного движения </w:t>
      </w:r>
    </w:p>
    <w:p w:rsidR="00FB4E7B" w:rsidRDefault="007376A0">
      <w:pPr>
        <w:spacing w:after="177"/>
        <w:ind w:left="550"/>
      </w:pPr>
      <w:r>
        <w:t xml:space="preserve">Задачи: </w:t>
      </w:r>
    </w:p>
    <w:p w:rsidR="00FB4E7B" w:rsidRDefault="007376A0">
      <w:pPr>
        <w:numPr>
          <w:ilvl w:val="0"/>
          <w:numId w:val="1"/>
        </w:numPr>
        <w:spacing w:after="163" w:line="259" w:lineRule="auto"/>
        <w:ind w:firstLine="540"/>
      </w:pPr>
      <w:r>
        <w:lastRenderedPageBreak/>
        <w:t xml:space="preserve">способствовать воспитанию культуры безопасного поведения на дорогах;  </w:t>
      </w:r>
    </w:p>
    <w:p w:rsidR="00FB4E7B" w:rsidRDefault="007376A0">
      <w:pPr>
        <w:numPr>
          <w:ilvl w:val="0"/>
          <w:numId w:val="1"/>
        </w:numPr>
        <w:spacing w:line="396" w:lineRule="auto"/>
        <w:ind w:firstLine="540"/>
      </w:pPr>
      <w:r>
        <w:t xml:space="preserve">способствовать развитию социальной активности родителей в области безопасности дорожного движения;  </w:t>
      </w:r>
    </w:p>
    <w:p w:rsidR="00FB4E7B" w:rsidRDefault="007376A0">
      <w:pPr>
        <w:numPr>
          <w:ilvl w:val="0"/>
          <w:numId w:val="1"/>
        </w:numPr>
        <w:spacing w:line="395" w:lineRule="auto"/>
        <w:ind w:firstLine="540"/>
      </w:pPr>
      <w:r>
        <w:t xml:space="preserve">пропагандировать новые формы семейного досуга и здорового образа жизни. </w:t>
      </w:r>
    </w:p>
    <w:p w:rsidR="00FB4E7B" w:rsidRDefault="007376A0">
      <w:pPr>
        <w:pStyle w:val="2"/>
        <w:tabs>
          <w:tab w:val="center" w:pos="1248"/>
          <w:tab w:val="center" w:pos="5526"/>
        </w:tabs>
        <w:spacing w:after="13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272A34"/>
        </w:rPr>
        <w:t xml:space="preserve">3. </w:t>
      </w:r>
      <w:r>
        <w:rPr>
          <w:b/>
          <w:color w:val="272A34"/>
        </w:rPr>
        <w:tab/>
        <w:t xml:space="preserve">Организационный комитет и экспертный совет </w:t>
      </w:r>
      <w:r w:rsidR="00810869">
        <w:rPr>
          <w:b/>
          <w:color w:val="272A34"/>
        </w:rPr>
        <w:t xml:space="preserve">регионального этапа </w:t>
      </w:r>
      <w:r>
        <w:rPr>
          <w:b/>
          <w:color w:val="272A34"/>
        </w:rPr>
        <w:t xml:space="preserve">Конкурса </w:t>
      </w:r>
    </w:p>
    <w:p w:rsidR="00FB4E7B" w:rsidRDefault="007376A0">
      <w:pPr>
        <w:spacing w:after="14" w:line="387" w:lineRule="auto"/>
        <w:ind w:left="-15" w:firstLine="698"/>
      </w:pPr>
      <w:r>
        <w:rPr>
          <w:color w:val="272A34"/>
        </w:rPr>
        <w:t xml:space="preserve">3.1. Общее руководство по подготовке и проведению Конкурса осуществляется региональным организационным комитетом (далее -  Оргкомитет).  </w:t>
      </w:r>
    </w:p>
    <w:p w:rsidR="00FB4E7B" w:rsidRDefault="007376A0">
      <w:pPr>
        <w:spacing w:after="14" w:line="387" w:lineRule="auto"/>
        <w:ind w:left="-15" w:firstLine="698"/>
      </w:pPr>
      <w:r>
        <w:rPr>
          <w:color w:val="272A34"/>
        </w:rPr>
        <w:t xml:space="preserve">Оргкомитет состоит из председателя, заместителя председателя, ответственного секретаря и членов оргкомитета. </w:t>
      </w:r>
    </w:p>
    <w:p w:rsidR="00FB4E7B" w:rsidRDefault="007376A0">
      <w:pPr>
        <w:spacing w:after="14" w:line="387" w:lineRule="auto"/>
        <w:ind w:left="-15" w:firstLine="698"/>
      </w:pPr>
      <w:r>
        <w:rPr>
          <w:color w:val="272A34"/>
        </w:rPr>
        <w:t xml:space="preserve">3.2. Оргкомитет определяет и утверждает протоколом заседания итоги (сводный протокол) Конкурса. </w:t>
      </w:r>
    </w:p>
    <w:p w:rsidR="00FB4E7B" w:rsidRDefault="007376A0">
      <w:pPr>
        <w:spacing w:after="14" w:line="387" w:lineRule="auto"/>
        <w:ind w:left="-15" w:firstLine="698"/>
      </w:pPr>
      <w:r>
        <w:rPr>
          <w:color w:val="272A34"/>
        </w:rPr>
        <w:t xml:space="preserve">3.3.  Оргкомитет информирует органы, осуществляющие управление в сфере образования муниципальных районов, городских и муниципальных округов Нижегородской области, о сроках проведения и содержании Конкурса. </w:t>
      </w:r>
    </w:p>
    <w:p w:rsidR="00FB4E7B" w:rsidRDefault="007376A0">
      <w:pPr>
        <w:spacing w:after="14" w:line="387" w:lineRule="auto"/>
        <w:ind w:left="-15" w:firstLine="698"/>
      </w:pPr>
      <w:r>
        <w:rPr>
          <w:color w:val="272A34"/>
        </w:rPr>
        <w:t xml:space="preserve">3.4. Для оценки   конкурсных работ формируется экспертный совет Конкурса (далее – Экспертный совет). Экспертный совет состоит из председателя, заместителя председателя и членов экспертного совета. </w:t>
      </w:r>
    </w:p>
    <w:p w:rsidR="00FB4E7B" w:rsidRDefault="007376A0">
      <w:pPr>
        <w:spacing w:after="184" w:line="259" w:lineRule="auto"/>
        <w:ind w:left="708" w:firstLine="0"/>
      </w:pPr>
      <w:r>
        <w:rPr>
          <w:color w:val="272A34"/>
        </w:rPr>
        <w:t xml:space="preserve">В состав экспертного совета могут входить: </w:t>
      </w:r>
    </w:p>
    <w:p w:rsidR="00FB4E7B" w:rsidRDefault="007376A0">
      <w:pPr>
        <w:numPr>
          <w:ilvl w:val="0"/>
          <w:numId w:val="2"/>
        </w:numPr>
        <w:spacing w:after="187" w:line="259" w:lineRule="auto"/>
        <w:ind w:firstLine="698"/>
      </w:pPr>
      <w:r>
        <w:rPr>
          <w:color w:val="272A34"/>
        </w:rPr>
        <w:t xml:space="preserve">представители оргкомитета Конкурса; </w:t>
      </w:r>
    </w:p>
    <w:p w:rsidR="00FB4E7B" w:rsidRDefault="007376A0">
      <w:pPr>
        <w:numPr>
          <w:ilvl w:val="0"/>
          <w:numId w:val="2"/>
        </w:numPr>
        <w:spacing w:after="183" w:line="259" w:lineRule="auto"/>
        <w:ind w:firstLine="698"/>
      </w:pPr>
      <w:r>
        <w:rPr>
          <w:color w:val="272A34"/>
        </w:rPr>
        <w:t xml:space="preserve">представители УГИБДД ГУ МВД России по Нижегородской области; </w:t>
      </w:r>
    </w:p>
    <w:p w:rsidR="00FB4E7B" w:rsidRDefault="007376A0">
      <w:pPr>
        <w:numPr>
          <w:ilvl w:val="0"/>
          <w:numId w:val="2"/>
        </w:numPr>
        <w:spacing w:after="185" w:line="259" w:lineRule="auto"/>
        <w:ind w:firstLine="698"/>
      </w:pPr>
      <w:r>
        <w:rPr>
          <w:color w:val="272A34"/>
        </w:rPr>
        <w:t xml:space="preserve">представители НЦ «Сфера»; </w:t>
      </w:r>
    </w:p>
    <w:p w:rsidR="00FB4E7B" w:rsidRDefault="007376A0">
      <w:pPr>
        <w:numPr>
          <w:ilvl w:val="0"/>
          <w:numId w:val="2"/>
        </w:numPr>
        <w:spacing w:after="14" w:line="387" w:lineRule="auto"/>
        <w:ind w:firstLine="698"/>
      </w:pPr>
      <w:r>
        <w:rPr>
          <w:color w:val="272A34"/>
        </w:rPr>
        <w:t xml:space="preserve">представители МБУ ДО ЦДТТ «Юный автомобилист» г. Нижнего Новгорода. </w:t>
      </w:r>
    </w:p>
    <w:p w:rsidR="00FB4E7B" w:rsidRDefault="007376A0">
      <w:pPr>
        <w:spacing w:after="14" w:line="387" w:lineRule="auto"/>
        <w:ind w:left="-15" w:firstLine="698"/>
      </w:pPr>
      <w:r>
        <w:rPr>
          <w:color w:val="272A34"/>
        </w:rPr>
        <w:lastRenderedPageBreak/>
        <w:t xml:space="preserve">Экспертный совет оценивает   конкурсные работы участников и направляет для утверждения оргкомитетом сводный протокол победителей и призеров в каждой номинации по итогам проведения Конкурса. </w:t>
      </w:r>
    </w:p>
    <w:p w:rsidR="00FB4E7B" w:rsidRDefault="007376A0">
      <w:pPr>
        <w:spacing w:after="14" w:line="387" w:lineRule="auto"/>
        <w:ind w:left="-15" w:right="295" w:firstLine="698"/>
      </w:pPr>
      <w:r>
        <w:rPr>
          <w:color w:val="272A34"/>
        </w:rPr>
        <w:t xml:space="preserve">3.5. Процедура оценки конкурсных заданий осуществляется с помощью </w:t>
      </w:r>
      <w:proofErr w:type="spellStart"/>
      <w:r>
        <w:rPr>
          <w:color w:val="272A34"/>
        </w:rPr>
        <w:t>балльно</w:t>
      </w:r>
      <w:proofErr w:type="spellEnd"/>
      <w:r>
        <w:rPr>
          <w:color w:val="272A34"/>
        </w:rPr>
        <w:t xml:space="preserve"> - рейтинговой системы. </w:t>
      </w:r>
    </w:p>
    <w:p w:rsidR="00FB4E7B" w:rsidRDefault="007376A0">
      <w:pPr>
        <w:spacing w:after="118" w:line="270" w:lineRule="auto"/>
        <w:ind w:left="1621" w:right="1616"/>
        <w:jc w:val="center"/>
      </w:pPr>
      <w:r>
        <w:rPr>
          <w:b/>
        </w:rPr>
        <w:t>4. Участники и номинации Конкурса</w:t>
      </w:r>
      <w:r>
        <w:t xml:space="preserve"> </w:t>
      </w:r>
    </w:p>
    <w:p w:rsidR="00FB4E7B" w:rsidRDefault="007376A0">
      <w:pPr>
        <w:numPr>
          <w:ilvl w:val="1"/>
          <w:numId w:val="3"/>
        </w:numPr>
        <w:spacing w:line="376" w:lineRule="auto"/>
        <w:ind w:firstLine="708"/>
      </w:pPr>
      <w:r>
        <w:t xml:space="preserve">Участниками </w:t>
      </w:r>
      <w:r w:rsidR="00810869">
        <w:t xml:space="preserve">муниципального этапа </w:t>
      </w:r>
      <w:r>
        <w:t xml:space="preserve">Конкурса являются семейные коллективы в составе родителей и обучающихся образовательных организаций всех типов </w:t>
      </w:r>
      <w:proofErr w:type="spellStart"/>
      <w:r w:rsidR="00810869">
        <w:t>Починковского</w:t>
      </w:r>
      <w:proofErr w:type="spellEnd"/>
      <w:r w:rsidR="00810869">
        <w:t xml:space="preserve"> муниципального округа </w:t>
      </w:r>
      <w:r>
        <w:t xml:space="preserve">Нижегородской области. </w:t>
      </w:r>
    </w:p>
    <w:p w:rsidR="00FB4E7B" w:rsidRDefault="007376A0">
      <w:pPr>
        <w:numPr>
          <w:ilvl w:val="1"/>
          <w:numId w:val="3"/>
        </w:numPr>
        <w:spacing w:after="179"/>
        <w:ind w:firstLine="708"/>
      </w:pPr>
      <w:r>
        <w:t>Учас</w:t>
      </w:r>
      <w:r w:rsidR="00810869">
        <w:t>тники Конкурса делятся на три</w:t>
      </w:r>
      <w:r>
        <w:t xml:space="preserve"> категории:  </w:t>
      </w:r>
    </w:p>
    <w:p w:rsidR="00FB4E7B" w:rsidRDefault="00810869">
      <w:pPr>
        <w:pStyle w:val="2"/>
        <w:ind w:left="124" w:right="184"/>
      </w:pPr>
      <w:r>
        <w:t xml:space="preserve">    </w:t>
      </w:r>
      <w:r w:rsidR="007376A0">
        <w:t xml:space="preserve">- семейные коллективы дошкольных образовательных организаций;   </w:t>
      </w:r>
    </w:p>
    <w:p w:rsidR="00810869" w:rsidRDefault="007376A0">
      <w:pPr>
        <w:numPr>
          <w:ilvl w:val="0"/>
          <w:numId w:val="4"/>
        </w:numPr>
        <w:spacing w:line="396" w:lineRule="auto"/>
        <w:ind w:hanging="163"/>
      </w:pPr>
      <w:r>
        <w:t>семейные коллективы общеобразовательных организаций;</w:t>
      </w:r>
    </w:p>
    <w:p w:rsidR="00FB4E7B" w:rsidRDefault="007376A0" w:rsidP="00810869">
      <w:pPr>
        <w:spacing w:line="396" w:lineRule="auto"/>
        <w:ind w:firstLine="699"/>
      </w:pPr>
      <w:r>
        <w:t xml:space="preserve"> - семейные коллективы организаций дополнительного образования. </w:t>
      </w:r>
    </w:p>
    <w:p w:rsidR="00FB4E7B" w:rsidRDefault="007376A0">
      <w:pPr>
        <w:spacing w:after="178"/>
        <w:ind w:left="862"/>
      </w:pPr>
      <w:r>
        <w:t xml:space="preserve">4.3. Конкурс проводится по следующим номинациям: </w:t>
      </w:r>
    </w:p>
    <w:p w:rsidR="00FB4E7B" w:rsidRDefault="007376A0">
      <w:pPr>
        <w:numPr>
          <w:ilvl w:val="0"/>
          <w:numId w:val="4"/>
        </w:numPr>
        <w:spacing w:after="176"/>
        <w:ind w:hanging="163"/>
      </w:pPr>
      <w:r>
        <w:t xml:space="preserve">«Семейное творчество. Засветись!» </w:t>
      </w:r>
    </w:p>
    <w:p w:rsidR="00FB4E7B" w:rsidRDefault="007376A0">
      <w:pPr>
        <w:numPr>
          <w:ilvl w:val="0"/>
          <w:numId w:val="4"/>
        </w:numPr>
        <w:spacing w:after="178"/>
        <w:ind w:hanging="163"/>
      </w:pPr>
      <w:r>
        <w:t xml:space="preserve">«Творчество и безопасность дорожного движения»  </w:t>
      </w:r>
    </w:p>
    <w:p w:rsidR="00FB4E7B" w:rsidRDefault="007376A0">
      <w:pPr>
        <w:spacing w:after="183"/>
        <w:ind w:left="862"/>
      </w:pPr>
      <w:r>
        <w:t xml:space="preserve">4.4. Описание и критерии оценки конкурсных работ (Приложение 1). </w:t>
      </w:r>
    </w:p>
    <w:p w:rsidR="00FB4E7B" w:rsidRDefault="007376A0">
      <w:pPr>
        <w:spacing w:after="0" w:line="398" w:lineRule="auto"/>
        <w:ind w:left="852" w:right="728" w:firstLine="1681"/>
        <w:jc w:val="left"/>
      </w:pPr>
      <w:r>
        <w:rPr>
          <w:b/>
        </w:rPr>
        <w:t xml:space="preserve">5. Сроки и порядок проведения Конкурса </w:t>
      </w:r>
      <w:r>
        <w:t xml:space="preserve">Конкурс проводится в два этапа: </w:t>
      </w:r>
      <w:r>
        <w:rPr>
          <w:b/>
        </w:rPr>
        <w:t xml:space="preserve"> </w:t>
      </w:r>
    </w:p>
    <w:p w:rsidR="00FB4E7B" w:rsidRPr="00810869" w:rsidRDefault="007376A0">
      <w:pPr>
        <w:numPr>
          <w:ilvl w:val="0"/>
          <w:numId w:val="5"/>
        </w:numPr>
        <w:spacing w:after="123"/>
        <w:ind w:hanging="211"/>
        <w:rPr>
          <w:b/>
        </w:rPr>
      </w:pPr>
      <w:r>
        <w:t>э</w:t>
      </w:r>
      <w:r w:rsidR="00810869">
        <w:t xml:space="preserve">тап: муниципальный    </w:t>
      </w:r>
      <w:r w:rsidR="00810869" w:rsidRPr="00810869">
        <w:rPr>
          <w:b/>
        </w:rPr>
        <w:t>до 22</w:t>
      </w:r>
      <w:r w:rsidRPr="00810869">
        <w:rPr>
          <w:b/>
        </w:rPr>
        <w:t xml:space="preserve"> октября 2022 г.  </w:t>
      </w:r>
    </w:p>
    <w:p w:rsidR="00FB4E7B" w:rsidRDefault="007376A0">
      <w:pPr>
        <w:spacing w:line="396" w:lineRule="auto"/>
        <w:ind w:left="-15" w:firstLine="852"/>
      </w:pPr>
      <w:r>
        <w:t xml:space="preserve">На первом этапе проводится конкурсный отбор работ участников в муниципальных районах и городских округах Нижегородской области. </w:t>
      </w:r>
    </w:p>
    <w:p w:rsidR="00810869" w:rsidRDefault="00810869">
      <w:pPr>
        <w:spacing w:line="396" w:lineRule="auto"/>
        <w:ind w:left="-15" w:firstLine="852"/>
      </w:pPr>
      <w:r>
        <w:t>Для участия в Конкурсе образовательная организ</w:t>
      </w:r>
      <w:r w:rsidR="003B4B33">
        <w:t xml:space="preserve">ация заполняет регистрационную форму </w:t>
      </w:r>
      <w:r>
        <w:t>по ссылке:</w:t>
      </w:r>
    </w:p>
    <w:p w:rsidR="00810869" w:rsidRDefault="001D0A7E" w:rsidP="001D0A7E">
      <w:pPr>
        <w:spacing w:line="396" w:lineRule="auto"/>
        <w:ind w:left="-15" w:firstLine="852"/>
      </w:pPr>
      <w:hyperlink r:id="rId6" w:history="1">
        <w:r w:rsidRPr="000A690E">
          <w:rPr>
            <w:rStyle w:val="a4"/>
          </w:rPr>
          <w:t>https://forms.yande</w:t>
        </w:r>
        <w:bookmarkStart w:id="0" w:name="_GoBack"/>
        <w:bookmarkEnd w:id="0"/>
        <w:r w:rsidRPr="000A690E">
          <w:rPr>
            <w:rStyle w:val="a4"/>
          </w:rPr>
          <w:t>x</w:t>
        </w:r>
        <w:r w:rsidRPr="000A690E">
          <w:rPr>
            <w:rStyle w:val="a4"/>
          </w:rPr>
          <w:t>.ru/u/6350dcb684227c42a12285f8/</w:t>
        </w:r>
      </w:hyperlink>
      <w:r>
        <w:t xml:space="preserve"> </w:t>
      </w:r>
    </w:p>
    <w:p w:rsidR="00FB4E7B" w:rsidRDefault="007376A0">
      <w:pPr>
        <w:numPr>
          <w:ilvl w:val="0"/>
          <w:numId w:val="5"/>
        </w:numPr>
        <w:spacing w:after="125"/>
        <w:ind w:hanging="211"/>
      </w:pPr>
      <w:r>
        <w:t xml:space="preserve">этап: финал с 24 по 30 октября   2022 г.   </w:t>
      </w:r>
    </w:p>
    <w:p w:rsidR="00FB4E7B" w:rsidRDefault="007376A0">
      <w:pPr>
        <w:spacing w:after="0" w:line="397" w:lineRule="auto"/>
        <w:ind w:left="-15" w:right="16" w:firstLine="852"/>
        <w:jc w:val="left"/>
      </w:pPr>
      <w:r>
        <w:lastRenderedPageBreak/>
        <w:t xml:space="preserve">На областной финал может быть представлено не более 10 лучших работ в каждой возрастной </w:t>
      </w:r>
      <w:proofErr w:type="gramStart"/>
      <w:r>
        <w:t>категории  и</w:t>
      </w:r>
      <w:proofErr w:type="gramEnd"/>
      <w:r>
        <w:t xml:space="preserve"> в каждой номинации от одного  муниципального  и городского округа  Нижегородской области. </w:t>
      </w:r>
    </w:p>
    <w:p w:rsidR="00FB4E7B" w:rsidRDefault="007376A0">
      <w:pPr>
        <w:spacing w:after="0" w:line="259" w:lineRule="auto"/>
        <w:ind w:left="920" w:firstLine="0"/>
        <w:jc w:val="center"/>
      </w:pPr>
      <w:r>
        <w:rPr>
          <w:b/>
        </w:rPr>
        <w:t xml:space="preserve"> </w:t>
      </w:r>
    </w:p>
    <w:p w:rsidR="00810869" w:rsidRDefault="007376A0">
      <w:pPr>
        <w:spacing w:after="27" w:line="376" w:lineRule="auto"/>
        <w:ind w:left="-15" w:firstLine="1886"/>
        <w:rPr>
          <w:b/>
        </w:rPr>
      </w:pPr>
      <w:r>
        <w:rPr>
          <w:b/>
        </w:rPr>
        <w:t xml:space="preserve">6.  Порядок определения победителей и награждение </w:t>
      </w:r>
    </w:p>
    <w:p w:rsidR="00FB4E7B" w:rsidRDefault="007376A0">
      <w:pPr>
        <w:spacing w:after="27" w:line="376" w:lineRule="auto"/>
        <w:ind w:left="-15" w:firstLine="1886"/>
      </w:pPr>
      <w:r>
        <w:t xml:space="preserve">6.1. Победители и призеры   финала Конкурса определяются отдельно по каждой возрастной категории и каждой номинации.   </w:t>
      </w:r>
    </w:p>
    <w:p w:rsidR="00FB4E7B" w:rsidRDefault="007376A0">
      <w:pPr>
        <w:numPr>
          <w:ilvl w:val="1"/>
          <w:numId w:val="7"/>
        </w:numPr>
        <w:spacing w:after="168" w:line="259" w:lineRule="auto"/>
        <w:ind w:firstLine="852"/>
      </w:pPr>
      <w:r>
        <w:t>Победители и призеры (1,2</w:t>
      </w:r>
      <w:r w:rsidR="00810869">
        <w:t>,3 место) награждаются грамотами.</w:t>
      </w:r>
    </w:p>
    <w:p w:rsidR="00810869" w:rsidRDefault="00810869">
      <w:pPr>
        <w:numPr>
          <w:ilvl w:val="1"/>
          <w:numId w:val="7"/>
        </w:numPr>
        <w:spacing w:after="168" w:line="259" w:lineRule="auto"/>
        <w:ind w:firstLine="852"/>
      </w:pPr>
      <w:r>
        <w:t>Работы победителей муниципального этапа Конкурса направляются для участия в региональном этапе.</w:t>
      </w:r>
    </w:p>
    <w:p w:rsidR="00FB4E7B" w:rsidRDefault="007376A0">
      <w:pPr>
        <w:numPr>
          <w:ilvl w:val="1"/>
          <w:numId w:val="7"/>
        </w:numPr>
        <w:spacing w:line="401" w:lineRule="auto"/>
        <w:ind w:firstLine="852"/>
      </w:pPr>
      <w:r>
        <w:t xml:space="preserve">Все </w:t>
      </w:r>
      <w:r>
        <w:tab/>
        <w:t xml:space="preserve">участники </w:t>
      </w:r>
      <w:r>
        <w:tab/>
        <w:t xml:space="preserve">финала </w:t>
      </w:r>
      <w:r>
        <w:tab/>
        <w:t xml:space="preserve">Конкурса </w:t>
      </w:r>
      <w:r>
        <w:tab/>
        <w:t xml:space="preserve">получают </w:t>
      </w:r>
      <w:r>
        <w:tab/>
        <w:t xml:space="preserve">электронные сертификаты за участие. </w:t>
      </w:r>
    </w:p>
    <w:p w:rsidR="00810869" w:rsidRDefault="00810869">
      <w:pPr>
        <w:pStyle w:val="2"/>
        <w:ind w:left="124" w:right="118"/>
      </w:pPr>
    </w:p>
    <w:p w:rsidR="00FB4E7B" w:rsidRDefault="007376A0">
      <w:pPr>
        <w:pStyle w:val="2"/>
        <w:ind w:left="124" w:right="118"/>
      </w:pPr>
      <w:r>
        <w:t xml:space="preserve">___________________ </w:t>
      </w:r>
    </w:p>
    <w:p w:rsidR="00FB4E7B" w:rsidRDefault="00FB4E7B">
      <w:pPr>
        <w:sectPr w:rsidR="00FB4E7B">
          <w:pgSz w:w="11906" w:h="16838"/>
          <w:pgMar w:top="719" w:right="847" w:bottom="1317" w:left="1419" w:header="720" w:footer="720" w:gutter="0"/>
          <w:cols w:space="720"/>
        </w:sectPr>
      </w:pPr>
    </w:p>
    <w:p w:rsidR="00FB4E7B" w:rsidRDefault="007376A0">
      <w:pPr>
        <w:spacing w:after="4" w:line="269" w:lineRule="auto"/>
        <w:ind w:left="4156" w:right="53"/>
        <w:jc w:val="right"/>
      </w:pPr>
      <w:r>
        <w:rPr>
          <w:sz w:val="22"/>
        </w:rPr>
        <w:lastRenderedPageBreak/>
        <w:t xml:space="preserve">Приложение 1 к положению о проведении                                                                                                            </w:t>
      </w:r>
      <w:r w:rsidR="00810869">
        <w:rPr>
          <w:sz w:val="22"/>
        </w:rPr>
        <w:t xml:space="preserve">муниципального этапа </w:t>
      </w:r>
      <w:r>
        <w:rPr>
          <w:sz w:val="22"/>
        </w:rPr>
        <w:t xml:space="preserve">регионального конкурса семейных творческих работ </w:t>
      </w:r>
    </w:p>
    <w:p w:rsidR="00FB4E7B" w:rsidRDefault="007376A0">
      <w:pPr>
        <w:spacing w:after="4" w:line="269" w:lineRule="auto"/>
        <w:ind w:right="53"/>
        <w:jc w:val="right"/>
      </w:pPr>
      <w:r>
        <w:rPr>
          <w:sz w:val="22"/>
        </w:rPr>
        <w:t xml:space="preserve">                                                                                                             «За безопасность на дорогах всей семьей» </w:t>
      </w:r>
    </w:p>
    <w:p w:rsidR="007376A0" w:rsidRDefault="007376A0" w:rsidP="007376A0">
      <w:pPr>
        <w:spacing w:after="13" w:line="270" w:lineRule="auto"/>
        <w:ind w:left="3940" w:right="3915"/>
        <w:jc w:val="center"/>
        <w:rPr>
          <w:b/>
        </w:rPr>
      </w:pPr>
    </w:p>
    <w:p w:rsidR="007376A0" w:rsidRDefault="007376A0" w:rsidP="007376A0">
      <w:pPr>
        <w:spacing w:after="13" w:line="270" w:lineRule="auto"/>
        <w:ind w:left="3940" w:right="3915"/>
        <w:jc w:val="center"/>
        <w:rPr>
          <w:b/>
        </w:rPr>
      </w:pPr>
    </w:p>
    <w:p w:rsidR="007376A0" w:rsidRDefault="007376A0" w:rsidP="007376A0">
      <w:pPr>
        <w:spacing w:after="13" w:line="270" w:lineRule="auto"/>
        <w:ind w:left="3940" w:right="3915"/>
        <w:jc w:val="center"/>
      </w:pPr>
      <w:r>
        <w:rPr>
          <w:b/>
        </w:rPr>
        <w:t xml:space="preserve">Описание и критерии оценки номинаций регионального конкурса семейных творческих работ   </w:t>
      </w:r>
    </w:p>
    <w:p w:rsidR="00FB4E7B" w:rsidRDefault="007376A0" w:rsidP="007376A0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«За безопасность на дорогах всей семьей»</w:t>
      </w:r>
    </w:p>
    <w:p w:rsidR="003B4B33" w:rsidRDefault="003B4B33" w:rsidP="007376A0">
      <w:pPr>
        <w:spacing w:after="0" w:line="259" w:lineRule="auto"/>
        <w:ind w:left="0"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4"/>
        <w:gridCol w:w="5014"/>
        <w:gridCol w:w="5014"/>
      </w:tblGrid>
      <w:tr w:rsidR="003B4B33" w:rsidTr="003B4B33">
        <w:tc>
          <w:tcPr>
            <w:tcW w:w="5014" w:type="dxa"/>
          </w:tcPr>
          <w:p w:rsidR="003B4B33" w:rsidRDefault="003B4B33" w:rsidP="003B4B3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Номинация </w:t>
            </w:r>
          </w:p>
        </w:tc>
        <w:tc>
          <w:tcPr>
            <w:tcW w:w="5014" w:type="dxa"/>
          </w:tcPr>
          <w:p w:rsidR="003B4B33" w:rsidRDefault="003B4B33" w:rsidP="003B4B3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Требования к конкурсным работам </w:t>
            </w:r>
          </w:p>
        </w:tc>
        <w:tc>
          <w:tcPr>
            <w:tcW w:w="5014" w:type="dxa"/>
          </w:tcPr>
          <w:p w:rsidR="003B4B33" w:rsidRDefault="003B4B33" w:rsidP="003B4B3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Критерии оценки </w:t>
            </w:r>
          </w:p>
        </w:tc>
      </w:tr>
      <w:tr w:rsidR="003B4B33" w:rsidTr="003B4B33">
        <w:tc>
          <w:tcPr>
            <w:tcW w:w="5014" w:type="dxa"/>
          </w:tcPr>
          <w:p w:rsidR="003B4B33" w:rsidRDefault="003B4B33" w:rsidP="003B4B3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«Семейное творчество. Засветись!»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14" w:type="dxa"/>
          </w:tcPr>
          <w:p w:rsidR="003B4B33" w:rsidRDefault="003B4B33" w:rsidP="003B4B33">
            <w:pPr>
              <w:spacing w:after="38" w:line="246" w:lineRule="auto"/>
              <w:ind w:left="0" w:right="117" w:firstLine="36"/>
              <w:jc w:val="left"/>
            </w:pPr>
            <w:r>
              <w:rPr>
                <w:sz w:val="24"/>
              </w:rPr>
              <w:t xml:space="preserve">Руководителем работы может быть 1 педагог. Участники представляют светоотражатели (значки, наклейки, брелоки, браслеты, броши, бусы, элементы одежды и т.д.), созданные своими руками.  Светоотражатели выполняются из любого материала и в любой технике в соответствии с тематикой Конкурса.  </w:t>
            </w:r>
          </w:p>
          <w:p w:rsidR="003B4B33" w:rsidRDefault="003B4B33" w:rsidP="003B4B33">
            <w:pPr>
              <w:spacing w:after="0" w:line="279" w:lineRule="auto"/>
              <w:ind w:left="0" w:right="30" w:firstLine="0"/>
              <w:jc w:val="left"/>
            </w:pPr>
            <w:r>
              <w:rPr>
                <w:sz w:val="24"/>
              </w:rPr>
              <w:t xml:space="preserve">Участникам необходимо сделать 2-3 фотографии, на которых семья демонстрирует свой светоотражатель.  </w:t>
            </w:r>
          </w:p>
          <w:p w:rsidR="003B4B33" w:rsidRDefault="003B4B33" w:rsidP="003B4B33">
            <w:pPr>
              <w:spacing w:after="0" w:line="259" w:lineRule="auto"/>
              <w:ind w:left="3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B4B33" w:rsidRDefault="003B4B33" w:rsidP="003B4B3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014" w:type="dxa"/>
          </w:tcPr>
          <w:p w:rsidR="003B4B33" w:rsidRDefault="003B4B33" w:rsidP="003B4B33">
            <w:pPr>
              <w:numPr>
                <w:ilvl w:val="0"/>
                <w:numId w:val="8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авторство </w:t>
            </w:r>
          </w:p>
          <w:p w:rsidR="003B4B33" w:rsidRDefault="003B4B33" w:rsidP="003B4B33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соответствие тематике конкурса и </w:t>
            </w:r>
          </w:p>
          <w:p w:rsidR="003B4B33" w:rsidRDefault="003B4B33" w:rsidP="003B4B33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заявленной номинации </w:t>
            </w:r>
          </w:p>
          <w:p w:rsidR="003B4B33" w:rsidRDefault="003B4B33" w:rsidP="003B4B33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4"/>
              </w:rPr>
              <w:t xml:space="preserve">оригинальность </w:t>
            </w:r>
          </w:p>
          <w:p w:rsidR="003B4B33" w:rsidRDefault="003B4B33" w:rsidP="003B4B33">
            <w:pPr>
              <w:numPr>
                <w:ilvl w:val="0"/>
                <w:numId w:val="8"/>
              </w:numPr>
              <w:spacing w:after="2" w:line="273" w:lineRule="auto"/>
              <w:ind w:firstLine="0"/>
              <w:jc w:val="left"/>
            </w:pPr>
            <w:r>
              <w:rPr>
                <w:sz w:val="24"/>
              </w:rPr>
              <w:t xml:space="preserve">общее художественное впечатление от работы  </w:t>
            </w:r>
          </w:p>
          <w:p w:rsidR="003B4B33" w:rsidRDefault="003B4B33" w:rsidP="003B4B33">
            <w:pPr>
              <w:numPr>
                <w:ilvl w:val="0"/>
                <w:numId w:val="8"/>
              </w:numPr>
              <w:spacing w:after="20" w:line="259" w:lineRule="auto"/>
              <w:ind w:firstLine="0"/>
              <w:jc w:val="left"/>
            </w:pPr>
            <w:r>
              <w:rPr>
                <w:sz w:val="24"/>
              </w:rPr>
              <w:t xml:space="preserve">качество работы </w:t>
            </w:r>
          </w:p>
          <w:p w:rsidR="003B4B33" w:rsidRDefault="003B4B33" w:rsidP="003B4B33">
            <w:pPr>
              <w:numPr>
                <w:ilvl w:val="0"/>
                <w:numId w:val="8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возможность практического </w:t>
            </w:r>
          </w:p>
          <w:p w:rsidR="003B4B33" w:rsidRDefault="003B4B33" w:rsidP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применения </w:t>
            </w:r>
          </w:p>
          <w:p w:rsidR="003B4B33" w:rsidRDefault="003B4B33" w:rsidP="003B4B3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3B4B33" w:rsidRDefault="003B4B33" w:rsidP="003B4B3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3B4B33" w:rsidRDefault="003B4B33" w:rsidP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Предпочтение отдается работам, отличающимся оригинальностью и выразительностью. </w:t>
            </w:r>
          </w:p>
        </w:tc>
      </w:tr>
      <w:tr w:rsidR="003B4B33" w:rsidTr="003B4B33">
        <w:tc>
          <w:tcPr>
            <w:tcW w:w="5014" w:type="dxa"/>
          </w:tcPr>
          <w:p w:rsidR="003B4B33" w:rsidRDefault="003B4B33" w:rsidP="003B4B3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«Творчество и безопасность дорожного </w:t>
            </w:r>
            <w:proofErr w:type="gramStart"/>
            <w:r>
              <w:rPr>
                <w:sz w:val="24"/>
              </w:rPr>
              <w:t xml:space="preserve">движения» 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5014" w:type="dxa"/>
          </w:tcPr>
          <w:p w:rsidR="003B4B33" w:rsidRDefault="003B4B33" w:rsidP="003B4B33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Руководителем работы может быть 1 педагог. </w:t>
            </w:r>
          </w:p>
          <w:p w:rsidR="003B4B33" w:rsidRDefault="003B4B33" w:rsidP="003B4B33">
            <w:pPr>
              <w:spacing w:after="0" w:line="279" w:lineRule="auto"/>
              <w:ind w:left="0" w:firstLine="0"/>
              <w:jc w:val="left"/>
            </w:pPr>
            <w:r>
              <w:rPr>
                <w:sz w:val="24"/>
              </w:rPr>
              <w:t xml:space="preserve">Участники   представляют на Конкурс композиции, макеты, настольные игры, </w:t>
            </w:r>
            <w:proofErr w:type="spellStart"/>
            <w:r>
              <w:rPr>
                <w:sz w:val="24"/>
              </w:rPr>
              <w:t>лэпбуки</w:t>
            </w:r>
            <w:proofErr w:type="spellEnd"/>
            <w:r>
              <w:rPr>
                <w:sz w:val="24"/>
              </w:rPr>
              <w:t xml:space="preserve">, дидактический материал, наглядные </w:t>
            </w:r>
            <w:r>
              <w:rPr>
                <w:sz w:val="24"/>
              </w:rPr>
              <w:lastRenderedPageBreak/>
              <w:t xml:space="preserve">пособия по профилактике детского </w:t>
            </w:r>
            <w:proofErr w:type="spellStart"/>
            <w:r>
              <w:rPr>
                <w:sz w:val="24"/>
              </w:rPr>
              <w:t>дорожнотранспортного</w:t>
            </w:r>
            <w:proofErr w:type="spellEnd"/>
            <w:r>
              <w:rPr>
                <w:sz w:val="24"/>
              </w:rPr>
              <w:t xml:space="preserve"> травматизма и др.). </w:t>
            </w:r>
          </w:p>
          <w:p w:rsidR="003B4B33" w:rsidRDefault="003B4B33" w:rsidP="003B4B33">
            <w:pPr>
              <w:spacing w:after="31" w:line="248" w:lineRule="auto"/>
              <w:ind w:left="0" w:firstLine="0"/>
              <w:jc w:val="left"/>
            </w:pPr>
            <w:r>
              <w:rPr>
                <w:sz w:val="24"/>
              </w:rPr>
              <w:t xml:space="preserve">Экспонаты выполняются из любого материала и в любой технике в соответствии с тематикой Конкурса.  К работе прикладывается краткое описание (название, цель, из каких материалов сделана, где и для чего может использоваться, правила игры и т.д.). </w:t>
            </w:r>
          </w:p>
          <w:p w:rsidR="003B4B33" w:rsidRDefault="003B4B33" w:rsidP="003B4B3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Участникам необходимо сделать 2 -3 фотографии выполненной работы (фото всех авторов с выполненной </w:t>
            </w:r>
            <w:r>
              <w:rPr>
                <w:sz w:val="24"/>
              </w:rPr>
              <w:t>работой, общий вид работы, вид справа, вид сверху).</w:t>
            </w:r>
          </w:p>
          <w:p w:rsidR="003B4B33" w:rsidRDefault="003B4B33" w:rsidP="003B4B33">
            <w:pPr>
              <w:spacing w:after="0" w:line="277" w:lineRule="auto"/>
              <w:ind w:left="0" w:right="235" w:firstLine="36"/>
              <w:jc w:val="left"/>
            </w:pPr>
            <w:r>
              <w:rPr>
                <w:sz w:val="24"/>
              </w:rPr>
              <w:t xml:space="preserve">Каждая конкурсная работа по каждой номинации   должна быть подписана.  Указывается:  </w:t>
            </w:r>
          </w:p>
          <w:p w:rsidR="003B4B33" w:rsidRDefault="003B4B33" w:rsidP="003B4B33">
            <w:pPr>
              <w:numPr>
                <w:ilvl w:val="0"/>
                <w:numId w:val="9"/>
              </w:numPr>
              <w:spacing w:after="15" w:line="259" w:lineRule="auto"/>
              <w:ind w:hanging="199"/>
              <w:jc w:val="left"/>
            </w:pPr>
            <w:r>
              <w:rPr>
                <w:sz w:val="24"/>
              </w:rPr>
              <w:t xml:space="preserve">номинация </w:t>
            </w:r>
          </w:p>
          <w:p w:rsidR="003B4B33" w:rsidRDefault="003B4B33" w:rsidP="003B4B33">
            <w:pPr>
              <w:numPr>
                <w:ilvl w:val="0"/>
                <w:numId w:val="9"/>
              </w:numPr>
              <w:spacing w:after="18" w:line="259" w:lineRule="auto"/>
              <w:ind w:hanging="199"/>
              <w:jc w:val="left"/>
            </w:pPr>
            <w:r>
              <w:rPr>
                <w:sz w:val="24"/>
              </w:rPr>
              <w:t xml:space="preserve">категория </w:t>
            </w:r>
          </w:p>
          <w:p w:rsidR="003B4B33" w:rsidRDefault="003B4B33" w:rsidP="003B4B33">
            <w:pPr>
              <w:numPr>
                <w:ilvl w:val="0"/>
                <w:numId w:val="9"/>
              </w:numPr>
              <w:spacing w:after="16" w:line="259" w:lineRule="auto"/>
              <w:ind w:hanging="199"/>
              <w:jc w:val="left"/>
            </w:pPr>
            <w:r>
              <w:rPr>
                <w:sz w:val="24"/>
              </w:rPr>
              <w:t xml:space="preserve">название работы </w:t>
            </w:r>
          </w:p>
          <w:p w:rsidR="003B4B33" w:rsidRDefault="003B4B33" w:rsidP="003B4B33">
            <w:pPr>
              <w:numPr>
                <w:ilvl w:val="0"/>
                <w:numId w:val="9"/>
              </w:numPr>
              <w:spacing w:after="21" w:line="259" w:lineRule="auto"/>
              <w:ind w:hanging="199"/>
              <w:jc w:val="left"/>
            </w:pPr>
            <w:r>
              <w:rPr>
                <w:sz w:val="24"/>
              </w:rPr>
              <w:t xml:space="preserve">ФИ участника </w:t>
            </w:r>
          </w:p>
          <w:p w:rsidR="003B4B33" w:rsidRDefault="003B4B33" w:rsidP="003B4B33">
            <w:pPr>
              <w:spacing w:after="18" w:line="259" w:lineRule="auto"/>
              <w:ind w:left="0" w:firstLine="0"/>
              <w:jc w:val="left"/>
            </w:pPr>
            <w:r>
              <w:rPr>
                <w:sz w:val="24"/>
              </w:rPr>
              <w:t xml:space="preserve">-сокращенное название образовательной организации </w:t>
            </w:r>
          </w:p>
          <w:p w:rsidR="003B4B33" w:rsidRDefault="003B4B33" w:rsidP="003B4B33">
            <w:pPr>
              <w:numPr>
                <w:ilvl w:val="0"/>
                <w:numId w:val="9"/>
              </w:numPr>
              <w:spacing w:after="21" w:line="259" w:lineRule="auto"/>
              <w:ind w:hanging="199"/>
              <w:jc w:val="left"/>
            </w:pPr>
            <w:r>
              <w:rPr>
                <w:sz w:val="24"/>
              </w:rPr>
              <w:t xml:space="preserve">муниципальный, городской округ,  </w:t>
            </w:r>
          </w:p>
          <w:p w:rsidR="003B4B33" w:rsidRDefault="003B4B33" w:rsidP="003B4B33">
            <w:pPr>
              <w:numPr>
                <w:ilvl w:val="0"/>
                <w:numId w:val="9"/>
              </w:numPr>
              <w:spacing w:after="20" w:line="259" w:lineRule="auto"/>
              <w:ind w:hanging="199"/>
              <w:jc w:val="left"/>
            </w:pPr>
            <w:r>
              <w:rPr>
                <w:sz w:val="24"/>
              </w:rPr>
              <w:t xml:space="preserve">ФИО руководителя работы (полностью) </w:t>
            </w:r>
          </w:p>
          <w:p w:rsidR="003B4B33" w:rsidRDefault="003B4B33" w:rsidP="003B4B33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ПРИМЕР </w:t>
            </w:r>
          </w:p>
          <w:p w:rsidR="003B4B33" w:rsidRDefault="003B4B33" w:rsidP="003B4B33">
            <w:pPr>
              <w:spacing w:after="23" w:line="258" w:lineRule="auto"/>
              <w:ind w:left="0" w:right="306" w:firstLine="0"/>
              <w:jc w:val="left"/>
            </w:pPr>
            <w:r>
              <w:rPr>
                <w:sz w:val="24"/>
              </w:rPr>
              <w:t xml:space="preserve">Номинация «Семейное творчество. Засветись!» Категория семейные коллективы общеобразовательных организаций </w:t>
            </w:r>
          </w:p>
          <w:p w:rsidR="003B4B33" w:rsidRDefault="003B4B33" w:rsidP="003B4B33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Брелок «Будь ярче! Будь заметней!» </w:t>
            </w:r>
          </w:p>
          <w:p w:rsidR="003B4B33" w:rsidRDefault="003B4B33" w:rsidP="003B4B33">
            <w:pPr>
              <w:spacing w:after="1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Иванова Ксения </w:t>
            </w:r>
          </w:p>
          <w:p w:rsidR="003B4B33" w:rsidRDefault="003B4B33" w:rsidP="003B4B33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>МБОУ СШ №</w:t>
            </w:r>
            <w:proofErr w:type="gramStart"/>
            <w:r>
              <w:rPr>
                <w:sz w:val="24"/>
              </w:rPr>
              <w:t xml:space="preserve">7  </w:t>
            </w:r>
            <w:proofErr w:type="spellStart"/>
            <w:r>
              <w:rPr>
                <w:sz w:val="24"/>
              </w:rPr>
              <w:t>Вадский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м.о</w:t>
            </w:r>
            <w:proofErr w:type="spellEnd"/>
            <w:r>
              <w:rPr>
                <w:sz w:val="24"/>
              </w:rPr>
              <w:t xml:space="preserve">., </w:t>
            </w:r>
          </w:p>
          <w:p w:rsidR="003B4B33" w:rsidRDefault="003B4B33" w:rsidP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рук. Петрова Ирина Васильевна </w:t>
            </w:r>
          </w:p>
          <w:p w:rsidR="003B4B33" w:rsidRPr="007376A0" w:rsidRDefault="003B4B33" w:rsidP="003B4B33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5014" w:type="dxa"/>
          </w:tcPr>
          <w:p w:rsidR="003B4B33" w:rsidRDefault="003B4B33" w:rsidP="003B4B33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3B4B33" w:rsidRDefault="003B4B33" w:rsidP="007376A0">
      <w:pPr>
        <w:spacing w:after="0" w:line="259" w:lineRule="auto"/>
        <w:ind w:left="0" w:firstLine="0"/>
        <w:jc w:val="center"/>
      </w:pPr>
    </w:p>
    <w:p w:rsidR="00FB4E7B" w:rsidRDefault="00FB4E7B">
      <w:pPr>
        <w:sectPr w:rsidR="00FB4E7B">
          <w:pgSz w:w="16838" w:h="11906" w:orient="landscape"/>
          <w:pgMar w:top="857" w:right="1078" w:bottom="1428" w:left="708" w:header="720" w:footer="720" w:gutter="0"/>
          <w:cols w:space="720"/>
        </w:sectPr>
      </w:pPr>
    </w:p>
    <w:p w:rsidR="00FB4E7B" w:rsidRDefault="007376A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FB4E7B" w:rsidRDefault="007376A0">
      <w:pPr>
        <w:spacing w:after="1" w:line="278" w:lineRule="auto"/>
        <w:ind w:left="7042" w:firstLine="1217"/>
        <w:jc w:val="left"/>
      </w:pPr>
      <w:r>
        <w:rPr>
          <w:sz w:val="22"/>
        </w:rPr>
        <w:t xml:space="preserve">Приложение 2 к положению о проведении </w:t>
      </w:r>
    </w:p>
    <w:p w:rsidR="00FB4E7B" w:rsidRDefault="007376A0">
      <w:pPr>
        <w:spacing w:after="4" w:line="269" w:lineRule="auto"/>
        <w:ind w:right="53"/>
        <w:jc w:val="right"/>
      </w:pPr>
      <w:r>
        <w:rPr>
          <w:sz w:val="22"/>
        </w:rPr>
        <w:t xml:space="preserve">                                                                                                          муниципального </w:t>
      </w:r>
      <w:proofErr w:type="gramStart"/>
      <w:r>
        <w:rPr>
          <w:sz w:val="22"/>
        </w:rPr>
        <w:t>этапа  регионального</w:t>
      </w:r>
      <w:proofErr w:type="gramEnd"/>
      <w:r>
        <w:rPr>
          <w:sz w:val="22"/>
        </w:rPr>
        <w:t xml:space="preserve"> конкурса семейных творческих работ </w:t>
      </w:r>
    </w:p>
    <w:p w:rsidR="00FB4E7B" w:rsidRDefault="007376A0" w:rsidP="007376A0">
      <w:pPr>
        <w:spacing w:after="4" w:line="269" w:lineRule="auto"/>
        <w:ind w:right="53"/>
        <w:jc w:val="right"/>
      </w:pPr>
      <w:r>
        <w:rPr>
          <w:sz w:val="22"/>
        </w:rPr>
        <w:t xml:space="preserve">                                                                                                             «За безопасность на дорогах всей семьей» </w:t>
      </w:r>
    </w:p>
    <w:p w:rsidR="00FB4E7B" w:rsidRDefault="007376A0">
      <w:pPr>
        <w:spacing w:after="13" w:line="270" w:lineRule="auto"/>
        <w:ind w:left="1621" w:right="1687"/>
        <w:jc w:val="center"/>
      </w:pPr>
      <w:r>
        <w:rPr>
          <w:b/>
        </w:rPr>
        <w:t xml:space="preserve">Согласие на обработку персональных данных </w:t>
      </w:r>
    </w:p>
    <w:p w:rsidR="00FB4E7B" w:rsidRDefault="007376A0">
      <w:pPr>
        <w:ind w:left="693" w:right="8742" w:hanging="708"/>
      </w:pPr>
      <w:r>
        <w:t xml:space="preserve"> Я,              </w:t>
      </w:r>
    </w:p>
    <w:p w:rsidR="00FB4E7B" w:rsidRDefault="007376A0">
      <w:pPr>
        <w:ind w:left="-5"/>
      </w:pPr>
      <w:r>
        <w:t xml:space="preserve">____________________________________________________________________, </w:t>
      </w:r>
    </w:p>
    <w:p w:rsidR="00FB4E7B" w:rsidRDefault="007376A0">
      <w:pPr>
        <w:ind w:left="-5"/>
      </w:pPr>
      <w:r>
        <w:t xml:space="preserve">(Фамилия, имя, отчество) </w:t>
      </w:r>
    </w:p>
    <w:p w:rsidR="00FB4E7B" w:rsidRDefault="007376A0">
      <w:pPr>
        <w:ind w:left="-5"/>
      </w:pPr>
      <w:r>
        <w:t>Контактный телефон, e-</w:t>
      </w:r>
      <w:proofErr w:type="spellStart"/>
      <w:r>
        <w:t>mail</w:t>
      </w:r>
      <w:proofErr w:type="spellEnd"/>
      <w:r>
        <w:t xml:space="preserve">: </w:t>
      </w:r>
    </w:p>
    <w:p w:rsidR="00FB4E7B" w:rsidRDefault="007376A0">
      <w:pPr>
        <w:ind w:left="-5"/>
      </w:pPr>
      <w:r>
        <w:t xml:space="preserve">____________________________________________________________________, в соответствии со ст. 9 Федерального закона № 152-ФЗ «О защите персональных данных» даю свое согласие на обработку моих персональных данных Государственному бюджетному учреждению дополнительного образования «Нижегородский центр развития воспитания детей и молодежи «Сфера» и подтверждаю, что, давая такое согласие, я действую осознанно и в своих интересах. </w:t>
      </w:r>
    </w:p>
    <w:p w:rsidR="00FB4E7B" w:rsidRDefault="007376A0">
      <w:pPr>
        <w:ind w:left="-15" w:firstLine="708"/>
      </w:pPr>
      <w:r>
        <w:t xml:space="preserve">  Предоставляю право Государственному бюджетному учреждению дополнительного образования «Нижегородский центр развития воспитания детей и молодежи «Сфера» (далее – ГБУ ДО НЦ «Сфера») осуществлять все действия (операции) с моими персональными данными, включая сбор, использование, хранение. ГБУ ДО НЦ «Сфера»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для участия в Проекте, в сети Интернет на официальных информационных ресурсах ГБУ ДО НЦ «Сфера», публиковать в печатных изданиях, использовать в электронных и печатных материалах.  ГБУ ДО НЦ «Сфера» гарантирует, что обработка персональных данных осуществляется в соответствии с действующим законодательством. </w:t>
      </w:r>
    </w:p>
    <w:p w:rsidR="00FB4E7B" w:rsidRDefault="007376A0">
      <w:pPr>
        <w:ind w:left="-5" w:right="77"/>
      </w:pPr>
      <w:r>
        <w:t xml:space="preserve"> 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</w:t>
      </w:r>
    </w:p>
    <w:p w:rsidR="00FB4E7B" w:rsidRDefault="007376A0">
      <w:pPr>
        <w:ind w:left="-5"/>
      </w:pPr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ДО НЦ «Сфера» по почте заказным письмом с уведомлением о вручении либо вручен лично под расписку представителю ГБУ ДО НЦ «Сфера».  </w:t>
      </w:r>
    </w:p>
    <w:p w:rsidR="00FB4E7B" w:rsidRDefault="007376A0">
      <w:pPr>
        <w:spacing w:after="27" w:line="259" w:lineRule="auto"/>
        <w:ind w:left="0" w:firstLine="0"/>
        <w:jc w:val="left"/>
      </w:pPr>
      <w:r>
        <w:t xml:space="preserve"> </w:t>
      </w:r>
    </w:p>
    <w:p w:rsidR="00FB4E7B" w:rsidRDefault="007376A0">
      <w:pPr>
        <w:ind w:left="-5"/>
      </w:pPr>
      <w:r>
        <w:t xml:space="preserve">"___"___________________20__г. </w:t>
      </w:r>
    </w:p>
    <w:p w:rsidR="00FB4E7B" w:rsidRDefault="007376A0">
      <w:pPr>
        <w:ind w:left="-5" w:right="734"/>
      </w:pPr>
      <w:r>
        <w:t xml:space="preserve">Подпись субъекта персональных данных   __________________ Отправить на почту с пометкой «Семейный конкурс»: </w:t>
      </w:r>
    </w:p>
    <w:p w:rsidR="00FB4E7B" w:rsidRDefault="007376A0">
      <w:pPr>
        <w:spacing w:line="259" w:lineRule="auto"/>
        <w:ind w:left="-5"/>
        <w:jc w:val="left"/>
      </w:pPr>
      <w:r>
        <w:rPr>
          <w:color w:val="0000FF"/>
          <w:u w:val="single" w:color="0000FF"/>
        </w:rPr>
        <w:t>centrddtt@deti-nn.ru</w:t>
      </w:r>
      <w:r>
        <w:t xml:space="preserve">  </w:t>
      </w:r>
    </w:p>
    <w:p w:rsidR="00FB4E7B" w:rsidRDefault="007376A0">
      <w:pPr>
        <w:spacing w:after="32" w:line="259" w:lineRule="auto"/>
        <w:ind w:left="0" w:firstLine="0"/>
        <w:jc w:val="right"/>
      </w:pPr>
      <w:r>
        <w:t xml:space="preserve"> </w:t>
      </w:r>
    </w:p>
    <w:p w:rsidR="00FB4E7B" w:rsidRDefault="007376A0">
      <w:pPr>
        <w:spacing w:after="13" w:line="270" w:lineRule="auto"/>
        <w:ind w:left="1621" w:right="1611"/>
        <w:jc w:val="center"/>
      </w:pPr>
      <w:r>
        <w:rPr>
          <w:b/>
        </w:rPr>
        <w:lastRenderedPageBreak/>
        <w:t xml:space="preserve">Согласие родителей (законных представителей) на обработку персональных данных </w:t>
      </w:r>
    </w:p>
    <w:p w:rsidR="00FB4E7B" w:rsidRDefault="007376A0">
      <w:pPr>
        <w:ind w:left="718"/>
      </w:pPr>
      <w:r>
        <w:t xml:space="preserve">Я, </w:t>
      </w:r>
    </w:p>
    <w:p w:rsidR="00FB4E7B" w:rsidRDefault="007376A0">
      <w:pPr>
        <w:ind w:left="-5"/>
      </w:pPr>
      <w:r>
        <w:t xml:space="preserve">____________________________________________________________________ </w:t>
      </w:r>
    </w:p>
    <w:p w:rsidR="00FB4E7B" w:rsidRDefault="007376A0">
      <w:pPr>
        <w:ind w:left="-5"/>
      </w:pPr>
      <w:r>
        <w:t xml:space="preserve">(Фамилия, имя, отчество родителя, законного представителя) </w:t>
      </w:r>
    </w:p>
    <w:p w:rsidR="00FB4E7B" w:rsidRDefault="007376A0">
      <w:pPr>
        <w:spacing w:after="15" w:line="259" w:lineRule="auto"/>
        <w:ind w:left="0" w:firstLine="0"/>
        <w:jc w:val="left"/>
      </w:pPr>
      <w:r>
        <w:t xml:space="preserve"> </w:t>
      </w:r>
    </w:p>
    <w:p w:rsidR="00FB4E7B" w:rsidRDefault="007376A0">
      <w:pPr>
        <w:ind w:left="-5"/>
      </w:pPr>
      <w:r>
        <w:t>Контактный телефон, e-</w:t>
      </w:r>
      <w:proofErr w:type="spellStart"/>
      <w:r>
        <w:t>mail</w:t>
      </w:r>
      <w:proofErr w:type="spellEnd"/>
      <w:r>
        <w:t xml:space="preserve">: </w:t>
      </w:r>
    </w:p>
    <w:p w:rsidR="00FB4E7B" w:rsidRDefault="007376A0">
      <w:pPr>
        <w:spacing w:after="0" w:line="251" w:lineRule="auto"/>
        <w:ind w:left="-5" w:right="16"/>
        <w:jc w:val="left"/>
      </w:pPr>
      <w:r>
        <w:t xml:space="preserve">____________________________________________________________________ в соответствии со ст. 9 Федерального закона № 152-ФЗ "О защите персональных данных" даю свое согласие на обработку персональных данных моего ребёнка </w:t>
      </w:r>
    </w:p>
    <w:p w:rsidR="00FB4E7B" w:rsidRDefault="007376A0">
      <w:pPr>
        <w:ind w:left="-5"/>
      </w:pPr>
      <w:r>
        <w:t xml:space="preserve">____________________________________________________________________ </w:t>
      </w:r>
    </w:p>
    <w:p w:rsidR="00FB4E7B" w:rsidRDefault="007376A0">
      <w:pPr>
        <w:ind w:left="-5"/>
      </w:pPr>
      <w:r>
        <w:t xml:space="preserve">(ФИО ребёнка) </w:t>
      </w:r>
    </w:p>
    <w:p w:rsidR="00FB4E7B" w:rsidRDefault="007376A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B4E7B" w:rsidRDefault="007376A0">
      <w:pPr>
        <w:ind w:left="-15" w:firstLine="708"/>
      </w:pPr>
      <w:r>
        <w:t xml:space="preserve">Предоставляю право Государственному бюджетному учреждению дополнительного образования «Нижегородский центр развития воспитания детей и молодежи «Сфера» (далее – ГБУ ДО НЦ «Сфера») осуществлять все действия (операции) с моими персональными данными, а также персональными данными моего несовершеннолетнего ребенка, включая сбор, использование, хранение. ГБУ ДО НЦ «Сфера»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для участия в Проекте, в сети Интернет на официальных информационных ресурсах ГБУ ДО НЦ «Сфера», публиковать в печатных изданиях, использовать в электронных и печатных материалах. </w:t>
      </w:r>
    </w:p>
    <w:p w:rsidR="00FB4E7B" w:rsidRDefault="007376A0">
      <w:pPr>
        <w:ind w:left="-15" w:firstLine="708"/>
      </w:pPr>
      <w:r>
        <w:t xml:space="preserve">ГБУ ДО НЦ «Сфера» гарантирует, что обработка персональных данных осуществляется в соответствии с действующим законодательством. </w:t>
      </w:r>
    </w:p>
    <w:p w:rsidR="00FB4E7B" w:rsidRDefault="007376A0">
      <w:pPr>
        <w:ind w:left="-5"/>
      </w:pPr>
      <w:r>
        <w:t xml:space="preserve"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ДО НЦ «Сфера» по почте заказным письмом с уведомлением о вручении либо вручен лично под расписку представителю ГБУ ДО НЦ «Сфера». </w:t>
      </w:r>
    </w:p>
    <w:p w:rsidR="00FB4E7B" w:rsidRDefault="007376A0">
      <w:pPr>
        <w:spacing w:after="0" w:line="259" w:lineRule="auto"/>
        <w:ind w:left="0" w:firstLine="0"/>
        <w:jc w:val="left"/>
      </w:pPr>
      <w:r>
        <w:t xml:space="preserve"> </w:t>
      </w:r>
    </w:p>
    <w:p w:rsidR="00FB4E7B" w:rsidRDefault="007376A0">
      <w:pPr>
        <w:spacing w:after="25" w:line="259" w:lineRule="auto"/>
        <w:ind w:left="0" w:firstLine="0"/>
        <w:jc w:val="left"/>
      </w:pPr>
      <w:r>
        <w:t xml:space="preserve"> </w:t>
      </w:r>
    </w:p>
    <w:p w:rsidR="00FB4E7B" w:rsidRDefault="007376A0">
      <w:pPr>
        <w:ind w:left="-5"/>
      </w:pPr>
      <w:r>
        <w:t xml:space="preserve">"___"___________________20__г. </w:t>
      </w:r>
    </w:p>
    <w:p w:rsidR="00FB4E7B" w:rsidRDefault="007376A0">
      <w:pPr>
        <w:spacing w:after="0" w:line="259" w:lineRule="auto"/>
        <w:ind w:left="0" w:firstLine="0"/>
        <w:jc w:val="left"/>
      </w:pPr>
      <w:r>
        <w:t xml:space="preserve"> </w:t>
      </w:r>
    </w:p>
    <w:p w:rsidR="00FB4E7B" w:rsidRDefault="007376A0">
      <w:pPr>
        <w:spacing w:after="25" w:line="259" w:lineRule="auto"/>
        <w:ind w:left="0" w:firstLine="0"/>
        <w:jc w:val="left"/>
      </w:pPr>
      <w:r>
        <w:t xml:space="preserve"> </w:t>
      </w:r>
    </w:p>
    <w:p w:rsidR="00FB4E7B" w:rsidRDefault="007376A0" w:rsidP="007376A0">
      <w:pPr>
        <w:ind w:left="-5"/>
      </w:pPr>
      <w:r>
        <w:t xml:space="preserve">Подпись дающего согласие__________________ </w:t>
      </w:r>
    </w:p>
    <w:p w:rsidR="00FB4E7B" w:rsidRDefault="007376A0">
      <w:pPr>
        <w:ind w:left="-5"/>
      </w:pPr>
      <w:r>
        <w:t xml:space="preserve">Отправить на почту с пометкой «Семейный конкурс»: </w:t>
      </w:r>
    </w:p>
    <w:p w:rsidR="00FB4E7B" w:rsidRDefault="007376A0">
      <w:pPr>
        <w:spacing w:line="259" w:lineRule="auto"/>
        <w:ind w:left="-5"/>
        <w:jc w:val="left"/>
      </w:pPr>
      <w:r>
        <w:rPr>
          <w:color w:val="0000FF"/>
          <w:u w:val="single" w:color="0000FF"/>
        </w:rPr>
        <w:t>centrddtt@deti-nn.ru</w:t>
      </w:r>
      <w:r>
        <w:t xml:space="preserve"> </w:t>
      </w:r>
    </w:p>
    <w:p w:rsidR="00FB4E7B" w:rsidRDefault="007376A0">
      <w:pPr>
        <w:spacing w:after="0" w:line="259" w:lineRule="auto"/>
        <w:ind w:left="0" w:right="3" w:firstLine="0"/>
        <w:jc w:val="center"/>
      </w:pPr>
      <w:r>
        <w:t xml:space="preserve"> </w:t>
      </w:r>
    </w:p>
    <w:p w:rsidR="00FB4E7B" w:rsidRDefault="00FB4E7B">
      <w:pPr>
        <w:sectPr w:rsidR="00FB4E7B" w:rsidSect="007376A0">
          <w:pgSz w:w="11906" w:h="16838"/>
          <w:pgMar w:top="284" w:right="780" w:bottom="1134" w:left="1419" w:header="720" w:footer="720" w:gutter="0"/>
          <w:cols w:space="720"/>
        </w:sectPr>
      </w:pPr>
    </w:p>
    <w:p w:rsidR="00FB4E7B" w:rsidRDefault="007376A0">
      <w:pPr>
        <w:spacing w:after="4" w:line="269" w:lineRule="auto"/>
        <w:ind w:left="3731" w:right="53"/>
        <w:jc w:val="right"/>
      </w:pPr>
      <w:r>
        <w:rPr>
          <w:sz w:val="22"/>
        </w:rPr>
        <w:lastRenderedPageBreak/>
        <w:t xml:space="preserve">Приложение 4 к положению о проведении                                                                                                            муниципального этапа регионального конкурса семейных творческих работ                                                                                                           </w:t>
      </w:r>
      <w:proofErr w:type="gramStart"/>
      <w:r>
        <w:rPr>
          <w:sz w:val="22"/>
        </w:rPr>
        <w:t xml:space="preserve">   «</w:t>
      </w:r>
      <w:proofErr w:type="gramEnd"/>
      <w:r>
        <w:rPr>
          <w:sz w:val="22"/>
        </w:rPr>
        <w:t xml:space="preserve">За безопасность на дорогах всей семьей» </w:t>
      </w:r>
    </w:p>
    <w:p w:rsidR="00FB4E7B" w:rsidRDefault="007376A0">
      <w:pPr>
        <w:spacing w:after="26" w:line="259" w:lineRule="auto"/>
        <w:ind w:left="0" w:firstLine="0"/>
        <w:jc w:val="right"/>
      </w:pPr>
      <w:r>
        <w:t xml:space="preserve"> </w:t>
      </w:r>
    </w:p>
    <w:p w:rsidR="007376A0" w:rsidRDefault="007376A0">
      <w:pPr>
        <w:pStyle w:val="1"/>
        <w:spacing w:after="0"/>
        <w:ind w:left="3468" w:right="3392"/>
      </w:pPr>
      <w:r>
        <w:rPr>
          <w:color w:val="000000"/>
        </w:rPr>
        <w:t>Заявка на участие в муниципальном этапе регионального</w:t>
      </w:r>
      <w:r>
        <w:rPr>
          <w:b w:val="0"/>
          <w:color w:val="000000"/>
        </w:rPr>
        <w:t xml:space="preserve"> </w:t>
      </w:r>
      <w:proofErr w:type="gramStart"/>
      <w:r>
        <w:t xml:space="preserve">конкурса </w:t>
      </w:r>
      <w:r>
        <w:rPr>
          <w:color w:val="000000"/>
        </w:rPr>
        <w:t xml:space="preserve"> </w:t>
      </w:r>
      <w:r>
        <w:t>семейных</w:t>
      </w:r>
      <w:proofErr w:type="gramEnd"/>
      <w:r>
        <w:t xml:space="preserve"> творческих работ  </w:t>
      </w:r>
    </w:p>
    <w:p w:rsidR="00FB4E7B" w:rsidRDefault="007376A0">
      <w:pPr>
        <w:pStyle w:val="1"/>
        <w:spacing w:after="0"/>
        <w:ind w:left="3468" w:right="3392"/>
      </w:pPr>
      <w:r>
        <w:t xml:space="preserve"> «За безопасность на дорогах всей семьей» </w:t>
      </w:r>
    </w:p>
    <w:p w:rsidR="00FB4E7B" w:rsidRDefault="007376A0">
      <w:pPr>
        <w:spacing w:after="0" w:line="259" w:lineRule="auto"/>
        <w:ind w:left="0" w:right="2" w:firstLine="0"/>
        <w:jc w:val="center"/>
      </w:pPr>
      <w:r>
        <w:rPr>
          <w:b/>
          <w:color w:val="272A34"/>
        </w:rPr>
        <w:t xml:space="preserve"> </w:t>
      </w:r>
    </w:p>
    <w:p w:rsidR="00FB4E7B" w:rsidRDefault="007376A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3515" w:type="dxa"/>
        <w:tblInd w:w="-108" w:type="dxa"/>
        <w:tblCellMar>
          <w:top w:w="14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537"/>
        <w:gridCol w:w="3543"/>
        <w:gridCol w:w="3262"/>
        <w:gridCol w:w="2693"/>
        <w:gridCol w:w="1274"/>
        <w:gridCol w:w="2206"/>
      </w:tblGrid>
      <w:tr w:rsidR="003B4B33" w:rsidTr="003B4B33">
        <w:trPr>
          <w:trHeight w:val="8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образовательной организации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4B60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ФИ участников</w:t>
            </w:r>
            <w:r w:rsidR="003B4B33">
              <w:rPr>
                <w:sz w:val="24"/>
              </w:rPr>
              <w:t xml:space="preserve"> (полностью)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Название работы 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ФИО педагога, руководителя работы (полностью), </w:t>
            </w:r>
            <w:proofErr w:type="spellStart"/>
            <w:proofErr w:type="gram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тел., эл. почта </w:t>
            </w:r>
          </w:p>
        </w:tc>
      </w:tr>
      <w:tr w:rsidR="00FB4E7B" w:rsidTr="003B4B33">
        <w:trPr>
          <w:trHeight w:val="286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E7B" w:rsidRDefault="007376A0">
            <w:pPr>
              <w:spacing w:after="0" w:line="259" w:lineRule="auto"/>
              <w:ind w:left="4695" w:firstLine="0"/>
              <w:jc w:val="left"/>
            </w:pPr>
            <w:r>
              <w:rPr>
                <w:b/>
                <w:sz w:val="24"/>
              </w:rPr>
              <w:t xml:space="preserve">Номинация «Семейное творчество. Засветись!» 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E7B" w:rsidRDefault="00FB4E7B">
            <w:pPr>
              <w:spacing w:after="160" w:line="259" w:lineRule="auto"/>
              <w:ind w:left="0" w:firstLine="0"/>
              <w:jc w:val="left"/>
            </w:pPr>
          </w:p>
        </w:tc>
      </w:tr>
      <w:tr w:rsidR="003B4B33" w:rsidTr="003B4B33">
        <w:trPr>
          <w:trHeight w:val="8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МБДОУ детский сад №5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Иванов Петр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«Светлячок» 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2" w:right="233" w:firstLine="0"/>
              <w:jc w:val="left"/>
            </w:pPr>
            <w:r>
              <w:rPr>
                <w:sz w:val="24"/>
              </w:rPr>
              <w:t xml:space="preserve">Сидорова Людмила Павловна </w:t>
            </w:r>
            <w:proofErr w:type="gramStart"/>
            <w:r>
              <w:rPr>
                <w:sz w:val="24"/>
              </w:rPr>
              <w:t>тел  эл</w:t>
            </w:r>
            <w:proofErr w:type="gramEnd"/>
            <w:r>
              <w:rPr>
                <w:sz w:val="24"/>
              </w:rPr>
              <w:t xml:space="preserve">. почта </w:t>
            </w:r>
          </w:p>
        </w:tc>
      </w:tr>
      <w:tr w:rsidR="00FB4E7B" w:rsidTr="003B4B33">
        <w:trPr>
          <w:trHeight w:val="286"/>
        </w:trPr>
        <w:tc>
          <w:tcPr>
            <w:tcW w:w="1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4E7B" w:rsidRDefault="007376A0">
            <w:pPr>
              <w:spacing w:after="0" w:line="259" w:lineRule="auto"/>
              <w:ind w:left="0" w:right="414" w:firstLine="0"/>
              <w:jc w:val="right"/>
            </w:pPr>
            <w:r>
              <w:rPr>
                <w:b/>
                <w:sz w:val="24"/>
              </w:rPr>
              <w:t xml:space="preserve">Номинация «Творчество и безопасность дорожного </w:t>
            </w:r>
            <w:proofErr w:type="gramStart"/>
            <w:r>
              <w:rPr>
                <w:b/>
                <w:sz w:val="24"/>
              </w:rPr>
              <w:t xml:space="preserve">движения» 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E7B" w:rsidRDefault="00FB4E7B">
            <w:pPr>
              <w:spacing w:after="160" w:line="259" w:lineRule="auto"/>
              <w:ind w:left="0" w:firstLine="0"/>
              <w:jc w:val="left"/>
            </w:pPr>
          </w:p>
        </w:tc>
      </w:tr>
      <w:tr w:rsidR="003B4B33" w:rsidTr="003B4B33">
        <w:trPr>
          <w:trHeight w:val="28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3" w:rsidRDefault="003B4B3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FB4E7B" w:rsidRDefault="007376A0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7376A0" w:rsidRDefault="007376A0">
      <w:pPr>
        <w:spacing w:after="0" w:line="259" w:lineRule="auto"/>
        <w:ind w:left="0" w:firstLine="0"/>
        <w:jc w:val="left"/>
        <w:rPr>
          <w:sz w:val="24"/>
        </w:rPr>
      </w:pPr>
    </w:p>
    <w:p w:rsidR="007376A0" w:rsidRDefault="007376A0">
      <w:pPr>
        <w:spacing w:after="0" w:line="259" w:lineRule="auto"/>
        <w:ind w:left="0" w:firstLine="0"/>
        <w:jc w:val="left"/>
      </w:pPr>
      <w:r>
        <w:rPr>
          <w:sz w:val="24"/>
        </w:rPr>
        <w:t>Директор                          _________________-   _______________________</w:t>
      </w:r>
    </w:p>
    <w:sectPr w:rsidR="007376A0">
      <w:pgSz w:w="16838" w:h="11906" w:orient="landscape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F0E"/>
    <w:multiLevelType w:val="hybridMultilevel"/>
    <w:tmpl w:val="9B823840"/>
    <w:lvl w:ilvl="0" w:tplc="805E36F4">
      <w:start w:val="1"/>
      <w:numFmt w:val="bullet"/>
      <w:lvlText w:val="-"/>
      <w:lvlJc w:val="left"/>
      <w:pPr>
        <w:ind w:left="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C56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A89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E84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CB1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EFC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4ADD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20C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A273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72A3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D05E4"/>
    <w:multiLevelType w:val="hybridMultilevel"/>
    <w:tmpl w:val="69787F68"/>
    <w:lvl w:ilvl="0" w:tplc="3EA6E1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8B4D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1A49A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45E0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ACBB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E236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A8F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9F6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257F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D062D"/>
    <w:multiLevelType w:val="hybridMultilevel"/>
    <w:tmpl w:val="45DC6D54"/>
    <w:lvl w:ilvl="0" w:tplc="CF9297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BAC66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4C73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C0E2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A01A6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6199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4EDD9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8256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A623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67A4A"/>
    <w:multiLevelType w:val="hybridMultilevel"/>
    <w:tmpl w:val="8A229F42"/>
    <w:lvl w:ilvl="0" w:tplc="1B8C3B00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43724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65D52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886A2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AB8F4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8EFC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20538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784EC8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266CB6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B14BA"/>
    <w:multiLevelType w:val="hybridMultilevel"/>
    <w:tmpl w:val="A0AA2466"/>
    <w:lvl w:ilvl="0" w:tplc="BD38808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04B1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ED8F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EDA3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46DF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4C9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8DD40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0A96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2E46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350E2B"/>
    <w:multiLevelType w:val="multilevel"/>
    <w:tmpl w:val="707CB4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4C2758"/>
    <w:multiLevelType w:val="hybridMultilevel"/>
    <w:tmpl w:val="4AC01EC4"/>
    <w:lvl w:ilvl="0" w:tplc="87AE9A74">
      <w:start w:val="1"/>
      <w:numFmt w:val="decimal"/>
      <w:lvlText w:val="%1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EAE6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85C4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01BA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43C2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60F53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8500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C83D0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0EA9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F637CF"/>
    <w:multiLevelType w:val="hybridMultilevel"/>
    <w:tmpl w:val="A066E2F2"/>
    <w:lvl w:ilvl="0" w:tplc="DE867E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2DE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CEC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E75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43A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004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0A0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C10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0C4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D251D"/>
    <w:multiLevelType w:val="multilevel"/>
    <w:tmpl w:val="2B1AE6A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7B"/>
    <w:rsid w:val="001D0A7E"/>
    <w:rsid w:val="003B4B33"/>
    <w:rsid w:val="004B60C0"/>
    <w:rsid w:val="0054467F"/>
    <w:rsid w:val="007376A0"/>
    <w:rsid w:val="00810869"/>
    <w:rsid w:val="00F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6DB7C-44EA-4DB1-BBE4-39F21D18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8" w:line="271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272A34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8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72A3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0A7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50dcb684227c42a12285f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EBCE-9C88-41C6-8ED8-E25D787B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4</cp:revision>
  <dcterms:created xsi:type="dcterms:W3CDTF">2022-10-20T04:55:00Z</dcterms:created>
  <dcterms:modified xsi:type="dcterms:W3CDTF">2022-10-20T05:36:00Z</dcterms:modified>
</cp:coreProperties>
</file>