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C6" w:rsidRDefault="002A5A4A" w:rsidP="001C17FD">
      <w:pPr>
        <w:tabs>
          <w:tab w:val="center" w:pos="2673"/>
          <w:tab w:val="center" w:pos="3381"/>
          <w:tab w:val="center" w:pos="4089"/>
          <w:tab w:val="center" w:pos="4798"/>
          <w:tab w:val="center" w:pos="5506"/>
          <w:tab w:val="center" w:pos="6214"/>
          <w:tab w:val="center" w:pos="6922"/>
          <w:tab w:val="center" w:pos="7631"/>
          <w:tab w:val="right" w:pos="999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1C17FD">
        <w:t>Проект</w:t>
      </w:r>
    </w:p>
    <w:p w:rsidR="002026C6" w:rsidRDefault="002A5A4A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2026C6" w:rsidRDefault="002026C6" w:rsidP="001C17FD">
      <w:pPr>
        <w:spacing w:after="31" w:line="259" w:lineRule="auto"/>
        <w:ind w:left="0" w:right="0" w:firstLine="0"/>
        <w:jc w:val="center"/>
      </w:pPr>
    </w:p>
    <w:p w:rsidR="002026C6" w:rsidRDefault="002A5A4A" w:rsidP="001C17FD">
      <w:pPr>
        <w:spacing w:after="29" w:line="259" w:lineRule="auto"/>
        <w:ind w:left="659" w:right="727"/>
        <w:jc w:val="center"/>
      </w:pPr>
      <w:r>
        <w:rPr>
          <w:b/>
        </w:rPr>
        <w:t>Положение</w:t>
      </w:r>
    </w:p>
    <w:p w:rsidR="002026C6" w:rsidRDefault="002A5A4A" w:rsidP="001C17FD">
      <w:pPr>
        <w:spacing w:after="32" w:line="259" w:lineRule="auto"/>
        <w:ind w:left="247" w:right="0"/>
        <w:jc w:val="center"/>
      </w:pPr>
      <w:r>
        <w:rPr>
          <w:b/>
        </w:rPr>
        <w:t xml:space="preserve">о проведении </w:t>
      </w:r>
      <w:r w:rsidR="001C17FD">
        <w:rPr>
          <w:b/>
        </w:rPr>
        <w:t xml:space="preserve">муниципального этапа </w:t>
      </w:r>
      <w:r>
        <w:rPr>
          <w:b/>
        </w:rPr>
        <w:t xml:space="preserve">регионального </w:t>
      </w:r>
      <w:r w:rsidR="001C17FD">
        <w:rPr>
          <w:b/>
        </w:rPr>
        <w:t xml:space="preserve">исторического </w:t>
      </w:r>
      <w:r>
        <w:rPr>
          <w:b/>
        </w:rPr>
        <w:t xml:space="preserve">исследовательского </w:t>
      </w:r>
      <w:proofErr w:type="gramStart"/>
      <w:r>
        <w:rPr>
          <w:b/>
        </w:rPr>
        <w:t xml:space="preserve">конкурса  </w:t>
      </w:r>
      <w:r w:rsidR="001C17FD">
        <w:rPr>
          <w:b/>
        </w:rPr>
        <w:t>"</w:t>
      </w:r>
      <w:proofErr w:type="gramEnd"/>
      <w:r w:rsidR="001C17FD">
        <w:rPr>
          <w:b/>
        </w:rPr>
        <w:t>Моя семья в истории страны"</w:t>
      </w:r>
    </w:p>
    <w:p w:rsidR="002026C6" w:rsidRDefault="002026C6" w:rsidP="001C17FD">
      <w:pPr>
        <w:spacing w:after="32" w:line="259" w:lineRule="auto"/>
        <w:ind w:left="0" w:right="0" w:firstLine="0"/>
        <w:jc w:val="center"/>
      </w:pPr>
    </w:p>
    <w:p w:rsidR="002026C6" w:rsidRDefault="002A5A4A">
      <w:pPr>
        <w:pStyle w:val="1"/>
        <w:tabs>
          <w:tab w:val="center" w:pos="3810"/>
          <w:tab w:val="center" w:pos="5314"/>
        </w:tabs>
        <w:spacing w:after="196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и задачи  </w:t>
      </w:r>
    </w:p>
    <w:p w:rsidR="002026C6" w:rsidRDefault="002A5A4A" w:rsidP="001C17FD">
      <w:pPr>
        <w:spacing w:after="4" w:line="390" w:lineRule="auto"/>
        <w:ind w:left="-15" w:right="0" w:firstLine="710"/>
      </w:pPr>
      <w:r>
        <w:t xml:space="preserve">Региональный исторический исследовательский конкурс «Моя семья в истории страны» </w:t>
      </w:r>
      <w:proofErr w:type="gramStart"/>
      <w:r>
        <w:tab/>
        <w:t>(</w:t>
      </w:r>
      <w:proofErr w:type="gramEnd"/>
      <w:r>
        <w:t xml:space="preserve">далее – Конкурс) проводится с целью приобщения обучающихся </w:t>
      </w:r>
      <w:r>
        <w:tab/>
        <w:t xml:space="preserve">к </w:t>
      </w:r>
      <w:r>
        <w:tab/>
        <w:t xml:space="preserve">изучению </w:t>
      </w:r>
      <w:r>
        <w:tab/>
        <w:t xml:space="preserve">истории </w:t>
      </w:r>
      <w:r>
        <w:tab/>
        <w:t>От</w:t>
      </w:r>
      <w:r w:rsidR="001C17FD">
        <w:t xml:space="preserve">ечества </w:t>
      </w:r>
      <w:r w:rsidR="001C17FD">
        <w:tab/>
        <w:t xml:space="preserve">через </w:t>
      </w:r>
      <w:r w:rsidR="001C17FD">
        <w:tab/>
        <w:t xml:space="preserve">самостоятельную </w:t>
      </w:r>
      <w:r>
        <w:t xml:space="preserve">исследовательскую работу. </w:t>
      </w:r>
    </w:p>
    <w:p w:rsidR="002026C6" w:rsidRDefault="002A5A4A">
      <w:pPr>
        <w:spacing w:after="199"/>
        <w:ind w:left="718" w:right="55"/>
      </w:pPr>
      <w:r>
        <w:t xml:space="preserve">Задачи: </w:t>
      </w:r>
    </w:p>
    <w:p w:rsidR="002026C6" w:rsidRDefault="002A5A4A" w:rsidP="001C17FD">
      <w:pPr>
        <w:numPr>
          <w:ilvl w:val="0"/>
          <w:numId w:val="1"/>
        </w:numPr>
        <w:spacing w:after="208"/>
        <w:ind w:right="55" w:firstLine="720"/>
      </w:pPr>
      <w:r>
        <w:t xml:space="preserve">воспитать </w:t>
      </w:r>
      <w:r>
        <w:tab/>
        <w:t xml:space="preserve">бережное </w:t>
      </w:r>
      <w:r>
        <w:tab/>
        <w:t xml:space="preserve">отношение </w:t>
      </w:r>
      <w:r>
        <w:tab/>
        <w:t xml:space="preserve">к </w:t>
      </w:r>
      <w:r>
        <w:tab/>
        <w:t xml:space="preserve">историческому </w:t>
      </w:r>
      <w:r>
        <w:tab/>
        <w:t xml:space="preserve">наследию современного общества; </w:t>
      </w:r>
    </w:p>
    <w:p w:rsidR="002026C6" w:rsidRDefault="002A5A4A">
      <w:pPr>
        <w:numPr>
          <w:ilvl w:val="0"/>
          <w:numId w:val="1"/>
        </w:numPr>
        <w:spacing w:line="404" w:lineRule="auto"/>
        <w:ind w:right="55" w:firstLine="720"/>
      </w:pPr>
      <w:r>
        <w:t xml:space="preserve">сконцентрировать внимание обучающихся на моральных ценностях семьи, межличностных отношениях; </w:t>
      </w:r>
    </w:p>
    <w:p w:rsidR="002026C6" w:rsidRDefault="002A5A4A">
      <w:pPr>
        <w:numPr>
          <w:ilvl w:val="0"/>
          <w:numId w:val="1"/>
        </w:numPr>
        <w:spacing w:after="203"/>
        <w:ind w:right="55" w:firstLine="720"/>
      </w:pPr>
      <w:r>
        <w:t xml:space="preserve">укрепить связей между поколениями; </w:t>
      </w:r>
    </w:p>
    <w:p w:rsidR="002026C6" w:rsidRDefault="002A5A4A">
      <w:pPr>
        <w:numPr>
          <w:ilvl w:val="0"/>
          <w:numId w:val="1"/>
        </w:numPr>
        <w:spacing w:after="201"/>
        <w:ind w:right="55" w:firstLine="720"/>
      </w:pPr>
      <w:r>
        <w:t xml:space="preserve">привить навыки исследовательской работы; </w:t>
      </w:r>
    </w:p>
    <w:p w:rsidR="002026C6" w:rsidRDefault="002A5A4A">
      <w:pPr>
        <w:numPr>
          <w:ilvl w:val="0"/>
          <w:numId w:val="1"/>
        </w:numPr>
        <w:spacing w:after="198"/>
        <w:ind w:right="55" w:firstLine="720"/>
      </w:pPr>
      <w:r>
        <w:t xml:space="preserve">сформировать навыки </w:t>
      </w:r>
      <w:proofErr w:type="spellStart"/>
      <w:r>
        <w:t>самопрезентации</w:t>
      </w:r>
      <w:proofErr w:type="spellEnd"/>
      <w:r>
        <w:t xml:space="preserve"> и выступления перед аудиторией.  </w:t>
      </w:r>
    </w:p>
    <w:p w:rsidR="002026C6" w:rsidRDefault="002A5A4A">
      <w:pPr>
        <w:pStyle w:val="1"/>
        <w:spacing w:after="185"/>
        <w:ind w:left="659" w:right="6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Участники </w:t>
      </w:r>
    </w:p>
    <w:p w:rsidR="002026C6" w:rsidRDefault="002A5A4A">
      <w:pPr>
        <w:spacing w:line="396" w:lineRule="auto"/>
        <w:ind w:left="-7" w:right="55" w:firstLine="720"/>
      </w:pPr>
      <w:r>
        <w:t xml:space="preserve">В Конкурсе принимают участие индивидуальные работы обучающихся трех возрастных групп: </w:t>
      </w:r>
    </w:p>
    <w:p w:rsidR="002026C6" w:rsidRDefault="002A5A4A">
      <w:pPr>
        <w:spacing w:after="218"/>
        <w:ind w:left="294" w:right="55"/>
      </w:pPr>
      <w:proofErr w:type="gramStart"/>
      <w:r>
        <w:t>–  младшая</w:t>
      </w:r>
      <w:proofErr w:type="gramEnd"/>
      <w:r>
        <w:t xml:space="preserve"> группа – 2-4 класс; </w:t>
      </w:r>
    </w:p>
    <w:p w:rsidR="002026C6" w:rsidRDefault="002A5A4A">
      <w:pPr>
        <w:spacing w:after="158"/>
        <w:ind w:left="294" w:right="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gramStart"/>
      <w:r>
        <w:t>средняя  группа</w:t>
      </w:r>
      <w:proofErr w:type="gramEnd"/>
      <w:r>
        <w:t xml:space="preserve"> – 5-8 класс; </w:t>
      </w:r>
    </w:p>
    <w:p w:rsidR="002026C6" w:rsidRDefault="002A5A4A">
      <w:pPr>
        <w:spacing w:after="153"/>
        <w:ind w:left="294" w:right="5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proofErr w:type="gramStart"/>
      <w:r>
        <w:t>старшая  группа</w:t>
      </w:r>
      <w:proofErr w:type="gramEnd"/>
      <w:r>
        <w:t xml:space="preserve"> – 9-11 класс. </w:t>
      </w:r>
    </w:p>
    <w:p w:rsidR="001C17FD" w:rsidRDefault="002A5A4A">
      <w:pPr>
        <w:spacing w:line="397" w:lineRule="auto"/>
        <w:ind w:left="720" w:right="2005" w:firstLine="3025"/>
        <w:rPr>
          <w:b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Номинации Конкурса </w:t>
      </w:r>
    </w:p>
    <w:p w:rsidR="002026C6" w:rsidRDefault="002A5A4A" w:rsidP="001C17FD">
      <w:pPr>
        <w:spacing w:line="397" w:lineRule="auto"/>
        <w:ind w:left="0" w:right="2005" w:firstLine="0"/>
      </w:pPr>
      <w:r>
        <w:t xml:space="preserve">Конкурс проводится по пяти номинациях: </w:t>
      </w:r>
    </w:p>
    <w:p w:rsidR="002026C6" w:rsidRDefault="001C17FD" w:rsidP="001C17FD">
      <w:pPr>
        <w:spacing w:line="394" w:lineRule="auto"/>
        <w:ind w:left="720" w:right="55" w:firstLine="0"/>
      </w:pPr>
      <w:r>
        <w:lastRenderedPageBreak/>
        <w:t>- "</w:t>
      </w:r>
      <w:r w:rsidR="002A5A4A">
        <w:t>Мое генеа</w:t>
      </w:r>
      <w:r>
        <w:t>логическое дерево"</w:t>
      </w:r>
      <w:r w:rsidR="002A5A4A">
        <w:t xml:space="preserve"> - исследование родословной, составление генеалогического древа; </w:t>
      </w:r>
    </w:p>
    <w:p w:rsidR="002026C6" w:rsidRDefault="001C17FD" w:rsidP="001C17FD">
      <w:pPr>
        <w:spacing w:line="398" w:lineRule="auto"/>
        <w:ind w:left="720" w:right="55" w:firstLine="0"/>
      </w:pPr>
      <w:r>
        <w:t>- "Семейное предание"</w:t>
      </w:r>
      <w:r w:rsidR="002A5A4A">
        <w:t xml:space="preserve"> - поиск и описание семейного предания, передающегося из поколения в поколение по воспоминаниям родственников, изучение его достоверности и соотнесение к определенным историческим событиям страны. </w:t>
      </w:r>
    </w:p>
    <w:p w:rsidR="002026C6" w:rsidRDefault="001C17FD" w:rsidP="001C17FD">
      <w:pPr>
        <w:spacing w:line="399" w:lineRule="auto"/>
        <w:ind w:left="720" w:right="55" w:firstLine="0"/>
      </w:pPr>
      <w:r>
        <w:t>- "Я смотрю на фотокарточку"</w:t>
      </w:r>
      <w:r w:rsidR="002A5A4A">
        <w:t xml:space="preserve"> - данная тема предполагает изучение отдельной фотографии, историю её создания, судьбы людей в тот период времени, когда был сделан снимок.  </w:t>
      </w:r>
    </w:p>
    <w:p w:rsidR="002026C6" w:rsidRDefault="001C17FD" w:rsidP="001C17FD">
      <w:pPr>
        <w:spacing w:after="32" w:line="373" w:lineRule="auto"/>
        <w:ind w:left="720" w:right="55" w:firstLine="0"/>
      </w:pPr>
      <w:r>
        <w:t>- "Мне письма рассказали"</w:t>
      </w:r>
      <w:r w:rsidR="002A5A4A">
        <w:t xml:space="preserve"> - предложенная номинация ориентирует участников на исследование семейного архива. Письма, почтовые открытки, личные дневники, как и фото, могут многое рассказать. Эпистолярный жанр может очень точно передать характер людей, быт исследуемого периода, поведать о настроениях, привычках, ценностях общества, т.е. рассказать обо всем том, что не вошло в учебники, официальные хроники. </w:t>
      </w:r>
    </w:p>
    <w:p w:rsidR="002026C6" w:rsidRDefault="001C17FD" w:rsidP="001C17FD">
      <w:pPr>
        <w:spacing w:line="398" w:lineRule="auto"/>
        <w:ind w:left="720" w:right="55" w:firstLine="0"/>
      </w:pPr>
      <w:r>
        <w:t>- "Судьба семьи в истории страны"</w:t>
      </w:r>
      <w:r w:rsidR="002A5A4A">
        <w:t xml:space="preserve"> - комплексное исследование истории семьи по семейным архивам и воспоминаниям. </w:t>
      </w:r>
    </w:p>
    <w:p w:rsidR="001C17FD" w:rsidRDefault="002A5A4A">
      <w:pPr>
        <w:spacing w:line="394" w:lineRule="auto"/>
        <w:ind w:left="284" w:right="1429" w:firstLine="2881"/>
        <w:rPr>
          <w:b/>
        </w:rPr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проведения Конкурса </w:t>
      </w:r>
    </w:p>
    <w:p w:rsidR="002026C6" w:rsidRDefault="002A5A4A" w:rsidP="001C17FD">
      <w:pPr>
        <w:spacing w:line="394" w:lineRule="auto"/>
        <w:ind w:right="1429"/>
      </w:pPr>
      <w:r>
        <w:t xml:space="preserve">Конкурс проводится в четыре этапа. </w:t>
      </w:r>
    </w:p>
    <w:p w:rsidR="002026C6" w:rsidRDefault="002A5A4A">
      <w:pPr>
        <w:numPr>
          <w:ilvl w:val="0"/>
          <w:numId w:val="3"/>
        </w:numPr>
        <w:spacing w:after="147"/>
        <w:ind w:right="55" w:hanging="212"/>
      </w:pPr>
      <w:r>
        <w:t xml:space="preserve">этап – (муниципальный) – </w:t>
      </w:r>
      <w:r w:rsidR="001C17FD">
        <w:rPr>
          <w:b/>
        </w:rPr>
        <w:t>до 11 декабря 2023</w:t>
      </w:r>
      <w:r w:rsidRPr="001C17FD">
        <w:rPr>
          <w:b/>
        </w:rPr>
        <w:t xml:space="preserve"> года.</w:t>
      </w:r>
      <w:r>
        <w:t xml:space="preserve"> </w:t>
      </w:r>
    </w:p>
    <w:p w:rsidR="001C17FD" w:rsidRDefault="001C17FD">
      <w:pPr>
        <w:spacing w:line="387" w:lineRule="auto"/>
        <w:ind w:left="-7" w:right="55" w:firstLine="720"/>
      </w:pPr>
      <w:r>
        <w:t xml:space="preserve">Для участия в муниципальном этапе Конкурса участники </w:t>
      </w:r>
      <w:r w:rsidR="00B97C7F" w:rsidRPr="00B97C7F">
        <w:rPr>
          <w:b/>
        </w:rPr>
        <w:t>до 11 декабря 2023</w:t>
      </w:r>
      <w:r w:rsidR="00B97C7F">
        <w:t xml:space="preserve"> года </w:t>
      </w:r>
      <w:r>
        <w:t>заполняют форму по ссылке:</w:t>
      </w:r>
    </w:p>
    <w:p w:rsidR="001C17FD" w:rsidRDefault="00605F81" w:rsidP="001C17FD">
      <w:pPr>
        <w:spacing w:line="387" w:lineRule="auto"/>
        <w:ind w:left="0" w:right="55" w:firstLine="0"/>
      </w:pPr>
      <w:hyperlink r:id="rId8" w:history="1">
        <w:r w:rsidR="00104DF2" w:rsidRPr="00DE1884">
          <w:rPr>
            <w:rStyle w:val="a5"/>
          </w:rPr>
          <w:t>https://forms.yandex.</w:t>
        </w:r>
        <w:r w:rsidR="00104DF2" w:rsidRPr="00DE1884">
          <w:rPr>
            <w:rStyle w:val="a5"/>
          </w:rPr>
          <w:t>r</w:t>
        </w:r>
        <w:r w:rsidR="00104DF2" w:rsidRPr="00DE1884">
          <w:rPr>
            <w:rStyle w:val="a5"/>
          </w:rPr>
          <w:t>u/u/652d93206938721feda33ba6/</w:t>
        </w:r>
      </w:hyperlink>
      <w:r w:rsidR="00104DF2">
        <w:t xml:space="preserve"> </w:t>
      </w:r>
    </w:p>
    <w:p w:rsidR="002026C6" w:rsidRDefault="002A5A4A">
      <w:pPr>
        <w:numPr>
          <w:ilvl w:val="0"/>
          <w:numId w:val="3"/>
        </w:numPr>
        <w:ind w:right="55" w:hanging="212"/>
      </w:pPr>
      <w:r>
        <w:t xml:space="preserve">этап – областной (заочный) - с 15 января по 29 февраля 2024 г. </w:t>
      </w:r>
    </w:p>
    <w:p w:rsidR="002026C6" w:rsidRDefault="002A5A4A">
      <w:pPr>
        <w:numPr>
          <w:ilvl w:val="0"/>
          <w:numId w:val="3"/>
        </w:numPr>
        <w:spacing w:after="197"/>
        <w:ind w:right="55" w:hanging="212"/>
      </w:pPr>
      <w:r>
        <w:t xml:space="preserve">этап – очный, зональный – до 31 марта 2024 года. </w:t>
      </w:r>
    </w:p>
    <w:p w:rsidR="002026C6" w:rsidRDefault="002A5A4A">
      <w:pPr>
        <w:spacing w:line="383" w:lineRule="auto"/>
        <w:ind w:left="-7" w:right="55" w:firstLine="720"/>
      </w:pPr>
      <w:r>
        <w:t xml:space="preserve">Организатором данного этапа является ЦДЮТК, которое совместно с образовательными организациями муниципалитетов организует и проводит             </w:t>
      </w:r>
      <w:r>
        <w:lastRenderedPageBreak/>
        <w:t xml:space="preserve">до 31 марта 2024 года очную защиту творческих работ участников с целью определения участников финала Конкурса.  </w:t>
      </w:r>
    </w:p>
    <w:p w:rsidR="002026C6" w:rsidRDefault="002A5A4A">
      <w:pPr>
        <w:spacing w:line="377" w:lineRule="auto"/>
        <w:ind w:left="-7" w:right="55" w:firstLine="720"/>
      </w:pPr>
      <w:r>
        <w:t xml:space="preserve">3 этап - Финал Конкурса состоится в апреле 2024 года. Дата, формат и место проведения итогового мероприятия будет сообщен участникам дополнительно.  </w:t>
      </w:r>
    </w:p>
    <w:p w:rsidR="002026C6" w:rsidRDefault="002A5A4A" w:rsidP="001C17FD">
      <w:pPr>
        <w:spacing w:after="4" w:line="390" w:lineRule="auto"/>
        <w:ind w:left="-15" w:right="0" w:firstLine="710"/>
      </w:pPr>
      <w:r>
        <w:t xml:space="preserve">Победители и призеры финала Конкурс будут определены путем очной защиты творческих работ в средней и старшей возрастной группах по всем номинациям. Победители и призеры младшей возрастной группы будут определены заочно – по итогам набранных баллов на зональном этапе.  </w:t>
      </w:r>
    </w:p>
    <w:p w:rsidR="002026C6" w:rsidRDefault="002A5A4A">
      <w:pPr>
        <w:pStyle w:val="1"/>
        <w:spacing w:after="188"/>
        <w:ind w:left="659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Требования к оформлению работ  </w:t>
      </w:r>
    </w:p>
    <w:p w:rsidR="002026C6" w:rsidRDefault="002A5A4A">
      <w:pPr>
        <w:spacing w:after="147"/>
        <w:ind w:left="730" w:right="55"/>
      </w:pPr>
      <w:r>
        <w:t xml:space="preserve">Исследовательские работы оформляются в соответствии с Приложением 1.  </w:t>
      </w:r>
    </w:p>
    <w:p w:rsidR="002026C6" w:rsidRDefault="002A5A4A">
      <w:pPr>
        <w:spacing w:line="395" w:lineRule="auto"/>
        <w:ind w:left="-7" w:right="55" w:firstLine="720"/>
      </w:pPr>
      <w:r>
        <w:t xml:space="preserve">К исследовательской работе прилагается согласие на обработку персональных данных (Приложение 2). </w:t>
      </w:r>
    </w:p>
    <w:p w:rsidR="002026C6" w:rsidRDefault="002A5A4A">
      <w:pPr>
        <w:spacing w:line="391" w:lineRule="auto"/>
        <w:ind w:left="-7" w:right="55" w:firstLine="720"/>
      </w:pPr>
      <w:r>
        <w:t xml:space="preserve">В работе могут быть представлены только подтвержденные документально данные.  </w:t>
      </w:r>
    </w:p>
    <w:p w:rsidR="002026C6" w:rsidRDefault="002A5A4A">
      <w:pPr>
        <w:spacing w:line="384" w:lineRule="auto"/>
        <w:ind w:left="-7" w:right="55" w:firstLine="720"/>
      </w:pPr>
      <w:r>
        <w:t xml:space="preserve">Работы, оформленные с нарушением перечисленных требований, не принимаются. Присланные работы не рецензируются и не возвращаются. Организаторы Конкурса оставляют за собой право публикации работ участников с сохранением авторских прав. </w:t>
      </w:r>
    </w:p>
    <w:p w:rsidR="001C17FD" w:rsidRDefault="002A5A4A">
      <w:pPr>
        <w:spacing w:line="398" w:lineRule="auto"/>
        <w:ind w:left="284" w:right="928" w:firstLine="2529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Критерии оценки конкурсных работ</w:t>
      </w:r>
      <w:r>
        <w:t xml:space="preserve"> </w:t>
      </w:r>
    </w:p>
    <w:p w:rsidR="002026C6" w:rsidRDefault="002A5A4A" w:rsidP="001C17FD">
      <w:pPr>
        <w:spacing w:line="398" w:lineRule="auto"/>
        <w:ind w:right="928"/>
      </w:pPr>
      <w:r>
        <w:t xml:space="preserve">Критерии заочной оценки конкурсных работ: </w:t>
      </w:r>
    </w:p>
    <w:p w:rsidR="002026C6" w:rsidRDefault="002A5A4A">
      <w:pPr>
        <w:numPr>
          <w:ilvl w:val="0"/>
          <w:numId w:val="4"/>
        </w:numPr>
        <w:spacing w:line="392" w:lineRule="auto"/>
        <w:ind w:right="55" w:firstLine="720"/>
      </w:pPr>
      <w:r>
        <w:t xml:space="preserve">взаимосвязь представленного исторического материала с историей семьи – до 5 баллов; </w:t>
      </w:r>
    </w:p>
    <w:p w:rsidR="002026C6" w:rsidRDefault="002A5A4A">
      <w:pPr>
        <w:numPr>
          <w:ilvl w:val="0"/>
          <w:numId w:val="4"/>
        </w:numPr>
        <w:spacing w:line="394" w:lineRule="auto"/>
        <w:ind w:right="55" w:firstLine="720"/>
      </w:pPr>
      <w:r>
        <w:t xml:space="preserve">умение участников собирать, систематизировать и анализировать исследуемый материал – до 5 баллов;  </w:t>
      </w:r>
    </w:p>
    <w:p w:rsidR="002026C6" w:rsidRDefault="002A5A4A">
      <w:pPr>
        <w:numPr>
          <w:ilvl w:val="0"/>
          <w:numId w:val="4"/>
        </w:numPr>
        <w:spacing w:line="395" w:lineRule="auto"/>
        <w:ind w:right="55" w:firstLine="720"/>
      </w:pPr>
      <w:r>
        <w:t xml:space="preserve">точность изложения исторического материала, отсутствие ошибок в изложении событий и фактов – до 5 баллов;  </w:t>
      </w:r>
    </w:p>
    <w:p w:rsidR="002026C6" w:rsidRDefault="002A5A4A">
      <w:pPr>
        <w:numPr>
          <w:ilvl w:val="0"/>
          <w:numId w:val="4"/>
        </w:numPr>
        <w:spacing w:after="201"/>
        <w:ind w:right="55" w:firstLine="720"/>
      </w:pPr>
      <w:r>
        <w:t xml:space="preserve">умение пользоваться научно-справочным аппаратом – до 5 баллов;  </w:t>
      </w:r>
    </w:p>
    <w:p w:rsidR="002026C6" w:rsidRDefault="002A5A4A">
      <w:pPr>
        <w:numPr>
          <w:ilvl w:val="0"/>
          <w:numId w:val="4"/>
        </w:numPr>
        <w:spacing w:line="391" w:lineRule="auto"/>
        <w:ind w:right="55" w:firstLine="720"/>
      </w:pPr>
      <w:r>
        <w:lastRenderedPageBreak/>
        <w:t xml:space="preserve">умение формулировать свое отношение к описываемым событиям и людям – до 5 баллов. </w:t>
      </w:r>
    </w:p>
    <w:p w:rsidR="002026C6" w:rsidRDefault="002A5A4A">
      <w:pPr>
        <w:spacing w:after="198"/>
        <w:ind w:left="730" w:right="55"/>
      </w:pPr>
      <w:r>
        <w:t xml:space="preserve">Максимальная итоговая оценка – 25 баллов. </w:t>
      </w:r>
    </w:p>
    <w:p w:rsidR="002026C6" w:rsidRDefault="002A5A4A">
      <w:pPr>
        <w:spacing w:after="201"/>
        <w:ind w:left="730" w:right="55"/>
      </w:pPr>
      <w:r>
        <w:t xml:space="preserve">Критерии оценки очной защиты конкурсных работ: </w:t>
      </w:r>
    </w:p>
    <w:p w:rsidR="002026C6" w:rsidRDefault="002A5A4A">
      <w:pPr>
        <w:numPr>
          <w:ilvl w:val="0"/>
          <w:numId w:val="4"/>
        </w:numPr>
        <w:spacing w:after="199"/>
        <w:ind w:right="55" w:firstLine="720"/>
      </w:pPr>
      <w:r>
        <w:t xml:space="preserve">умение грамотно, логично и четко излагать представленный материал;  </w:t>
      </w:r>
    </w:p>
    <w:p w:rsidR="002026C6" w:rsidRDefault="002A5A4A">
      <w:pPr>
        <w:numPr>
          <w:ilvl w:val="0"/>
          <w:numId w:val="4"/>
        </w:numPr>
        <w:spacing w:after="200"/>
        <w:ind w:right="55" w:firstLine="720"/>
      </w:pPr>
      <w:r>
        <w:t xml:space="preserve">степень раскрытия темы;  </w:t>
      </w:r>
    </w:p>
    <w:p w:rsidR="002026C6" w:rsidRDefault="002A5A4A">
      <w:pPr>
        <w:numPr>
          <w:ilvl w:val="0"/>
          <w:numId w:val="4"/>
        </w:numPr>
        <w:spacing w:after="195"/>
        <w:ind w:right="55" w:firstLine="720"/>
      </w:pPr>
      <w:r>
        <w:t xml:space="preserve">наличие авторской позиции, умение аргументировать ее; </w:t>
      </w:r>
    </w:p>
    <w:p w:rsidR="002026C6" w:rsidRDefault="002A5A4A">
      <w:pPr>
        <w:numPr>
          <w:ilvl w:val="0"/>
          <w:numId w:val="4"/>
        </w:numPr>
        <w:spacing w:after="147"/>
        <w:ind w:right="55" w:firstLine="720"/>
      </w:pPr>
      <w:r>
        <w:t xml:space="preserve">умение отвечать на вопросы в ходе очной защиты конкурсной работы. </w:t>
      </w:r>
    </w:p>
    <w:p w:rsidR="002026C6" w:rsidRDefault="002A5A4A">
      <w:pPr>
        <w:spacing w:after="19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2026C6" w:rsidRDefault="002A5A4A">
      <w:pPr>
        <w:pStyle w:val="1"/>
        <w:spacing w:after="133"/>
        <w:ind w:left="659" w:right="6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Подведение итогов и награждение </w:t>
      </w:r>
    </w:p>
    <w:p w:rsidR="00B97C7F" w:rsidRDefault="002A5A4A">
      <w:pPr>
        <w:spacing w:line="398" w:lineRule="auto"/>
        <w:ind w:left="-7" w:right="55" w:firstLine="720"/>
      </w:pPr>
      <w:r>
        <w:t xml:space="preserve">Итоги Конкурса подводятся в каждой возрастной группе и номинации отдельно. </w:t>
      </w:r>
      <w:r w:rsidR="00B97C7F">
        <w:t>Победители и призеры муниципального этапа награждаются грамотами.</w:t>
      </w:r>
    </w:p>
    <w:p w:rsidR="00B97C7F" w:rsidRDefault="00B97C7F" w:rsidP="00B97C7F">
      <w:pPr>
        <w:spacing w:line="398" w:lineRule="auto"/>
        <w:ind w:right="55"/>
      </w:pPr>
      <w:r>
        <w:t xml:space="preserve"> Работы победителей и призеров муниципального этапа направляются для участия в областном этапе.</w:t>
      </w:r>
    </w:p>
    <w:p w:rsidR="002026C6" w:rsidRDefault="002A5A4A">
      <w:pPr>
        <w:spacing w:line="398" w:lineRule="auto"/>
        <w:ind w:left="-7" w:right="55" w:firstLine="720"/>
      </w:pPr>
      <w:bookmarkStart w:id="0" w:name="_GoBack"/>
      <w:bookmarkEnd w:id="0"/>
      <w:r>
        <w:t xml:space="preserve">Участники </w:t>
      </w:r>
      <w:r w:rsidR="00B97C7F">
        <w:t xml:space="preserve">областного этапа </w:t>
      </w:r>
      <w:r>
        <w:t xml:space="preserve">Конкурса, занявшие 1 место (победители) и 2-3 места (призеры) в каждой номинации, награждаются дипломами и призами. Авторы лучших работ рекомендуются для участия во всероссийских конкурсах по краеведческой и семейной тематике. </w:t>
      </w:r>
    </w:p>
    <w:p w:rsidR="002026C6" w:rsidRDefault="002A5A4A">
      <w:pPr>
        <w:spacing w:after="254" w:line="259" w:lineRule="auto"/>
        <w:ind w:left="512" w:right="577"/>
        <w:jc w:val="center"/>
      </w:pPr>
      <w:r>
        <w:t xml:space="preserve">_____________ </w:t>
      </w:r>
    </w:p>
    <w:p w:rsidR="002026C6" w:rsidRDefault="002A5A4A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2026C6" w:rsidRDefault="002A5A4A">
      <w:pPr>
        <w:spacing w:after="4" w:line="444" w:lineRule="auto"/>
        <w:ind w:left="0" w:right="9923" w:firstLine="0"/>
        <w:jc w:val="left"/>
      </w:pPr>
      <w:r>
        <w:t xml:space="preserve">  </w:t>
      </w:r>
    </w:p>
    <w:p w:rsidR="002026C6" w:rsidRDefault="002A5A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026C6" w:rsidRDefault="002026C6">
      <w:pPr>
        <w:sectPr w:rsidR="002026C6">
          <w:headerReference w:type="even" r:id="rId9"/>
          <w:headerReference w:type="default" r:id="rId10"/>
          <w:headerReference w:type="first" r:id="rId11"/>
          <w:pgSz w:w="11908" w:h="16836"/>
          <w:pgMar w:top="1180" w:right="782" w:bottom="1368" w:left="1133" w:header="720" w:footer="720" w:gutter="0"/>
          <w:cols w:space="720"/>
          <w:titlePg/>
        </w:sectPr>
      </w:pPr>
    </w:p>
    <w:p w:rsidR="001C17FD" w:rsidRDefault="001C17FD" w:rsidP="001C17FD">
      <w:pPr>
        <w:spacing w:after="142" w:line="259" w:lineRule="auto"/>
        <w:ind w:left="2593" w:right="0" w:firstLine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026C6" w:rsidRDefault="002A5A4A" w:rsidP="001C17FD">
      <w:pPr>
        <w:spacing w:after="142" w:line="259" w:lineRule="auto"/>
        <w:ind w:left="2593" w:right="0" w:firstLine="0"/>
        <w:jc w:val="left"/>
      </w:pPr>
      <w:r>
        <w:rPr>
          <w:b/>
        </w:rPr>
        <w:t>Требования к оформлению конкурсных работ</w:t>
      </w:r>
      <w:r>
        <w:t xml:space="preserve"> </w:t>
      </w:r>
    </w:p>
    <w:p w:rsidR="002026C6" w:rsidRDefault="002A5A4A">
      <w:pPr>
        <w:numPr>
          <w:ilvl w:val="0"/>
          <w:numId w:val="5"/>
        </w:numPr>
        <w:ind w:right="55" w:hanging="392"/>
      </w:pPr>
      <w:r>
        <w:t xml:space="preserve">Требования к оформлению титульного листа </w:t>
      </w:r>
    </w:p>
    <w:p w:rsidR="002026C6" w:rsidRDefault="002A5A4A">
      <w:pPr>
        <w:numPr>
          <w:ilvl w:val="1"/>
          <w:numId w:val="5"/>
        </w:numPr>
        <w:spacing w:after="0" w:line="259" w:lineRule="auto"/>
        <w:ind w:right="55" w:firstLine="1277"/>
      </w:pPr>
      <w:r>
        <w:t xml:space="preserve">Сверху по центр – полное наименование образовательной </w:t>
      </w:r>
    </w:p>
    <w:p w:rsidR="002026C6" w:rsidRDefault="002A5A4A">
      <w:pPr>
        <w:ind w:left="723" w:right="55"/>
      </w:pPr>
      <w:r>
        <w:t xml:space="preserve">организации с указание муниципалитета; </w:t>
      </w:r>
    </w:p>
    <w:p w:rsidR="002026C6" w:rsidRDefault="002A5A4A">
      <w:pPr>
        <w:numPr>
          <w:ilvl w:val="1"/>
          <w:numId w:val="5"/>
        </w:numPr>
        <w:spacing w:after="0" w:line="259" w:lineRule="auto"/>
        <w:ind w:right="55" w:firstLine="1277"/>
      </w:pPr>
      <w:r>
        <w:t xml:space="preserve">В центре листа название работы, номинация, возрастная группа; </w:t>
      </w:r>
    </w:p>
    <w:p w:rsidR="002026C6" w:rsidRDefault="002A5A4A">
      <w:pPr>
        <w:numPr>
          <w:ilvl w:val="1"/>
          <w:numId w:val="5"/>
        </w:numPr>
        <w:ind w:right="55" w:firstLine="1277"/>
      </w:pPr>
      <w:r>
        <w:t xml:space="preserve">В правой части листа указываются: сведения об авторе (фамилия, имя, отчество, год рождения, класс, образовательная организация, адрес образовательной организации, адрес электронной почты); сведения о научном руководителе, консультанте (фамилия, имя, отчество (полностью), должность, место работы, номер мобильного телефона, адрес электронной почты). </w:t>
      </w:r>
    </w:p>
    <w:p w:rsidR="002026C6" w:rsidRDefault="002A5A4A">
      <w:pPr>
        <w:numPr>
          <w:ilvl w:val="1"/>
          <w:numId w:val="5"/>
        </w:numPr>
        <w:ind w:right="55" w:firstLine="1277"/>
      </w:pPr>
      <w:r>
        <w:t xml:space="preserve">Внизу, по центру – год выполнения работы. </w:t>
      </w:r>
    </w:p>
    <w:p w:rsidR="002026C6" w:rsidRDefault="002A5A4A">
      <w:pPr>
        <w:numPr>
          <w:ilvl w:val="0"/>
          <w:numId w:val="5"/>
        </w:numPr>
        <w:ind w:right="55" w:hanging="392"/>
      </w:pPr>
      <w:r>
        <w:t xml:space="preserve">Требования к оформлению работы. </w:t>
      </w:r>
    </w:p>
    <w:p w:rsidR="002026C6" w:rsidRDefault="002A5A4A">
      <w:pPr>
        <w:ind w:left="569" w:right="55" w:firstLine="700"/>
      </w:pPr>
      <w:r>
        <w:t xml:space="preserve">Краеведческие исследовательские работы объемом до 10 страниц компьютерного набора (формат А4,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полуторный интервал, все поля - 2 см). Объём приложений </w:t>
      </w:r>
      <w:r>
        <w:rPr>
          <w:color w:val="414242"/>
        </w:rPr>
        <w:t xml:space="preserve">- </w:t>
      </w:r>
      <w:r>
        <w:t xml:space="preserve">не более 10 страниц. </w:t>
      </w:r>
    </w:p>
    <w:p w:rsidR="002026C6" w:rsidRDefault="002A5A4A">
      <w:pPr>
        <w:ind w:left="1279" w:right="55"/>
      </w:pPr>
      <w:r>
        <w:t xml:space="preserve">Исследовательская краеведческая работа должна содержать: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титульный лист;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оглавление;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введение, где необходимо сформулировать проблематику; цель и задачи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тема и методика исследования (описание методов сбора, первичной и статистической обработки материала);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результаты исследований и их обсуждение. При необходимости следует использовать таблицы, графики и т.п.;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выводы (краткие ответы на вопросы, поставленные в задачах);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заключение, где могут быть намечены дальнейшие перспективы работы и даны практические рекомендации, проистекающие из данного исследования; </w:t>
      </w:r>
    </w:p>
    <w:p w:rsidR="002026C6" w:rsidRDefault="002A5A4A">
      <w:pPr>
        <w:numPr>
          <w:ilvl w:val="0"/>
          <w:numId w:val="6"/>
        </w:numPr>
        <w:ind w:right="55" w:hanging="409"/>
      </w:pPr>
      <w:r>
        <w:t xml:space="preserve">список источников и использованной литературы, оформленный в соответствии с правилами составления библиографического списка. </w:t>
      </w:r>
    </w:p>
    <w:p w:rsidR="002026C6" w:rsidRDefault="002A5A4A">
      <w:pPr>
        <w:ind w:left="1518" w:right="55"/>
      </w:pPr>
      <w:r>
        <w:t xml:space="preserve">В тексте работы должны быть ссылки на источники и литературу. </w:t>
      </w:r>
    </w:p>
    <w:p w:rsidR="002026C6" w:rsidRDefault="002A5A4A">
      <w:pPr>
        <w:ind w:left="569" w:right="55" w:firstLine="940"/>
      </w:pPr>
      <w:r>
        <w:lastRenderedPageBreak/>
        <w:t>Фактические и числовые данные, имеющие большой объем, а также рисунки, диаграммы, схемы, карты, фотографии выносятся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Титульный</w:t>
      </w:r>
      <w:r>
        <w:rPr>
          <w:sz w:val="26"/>
        </w:rPr>
        <w:t xml:space="preserve"> лист в объем не входит, но его оформление оценивается. </w:t>
      </w:r>
    </w:p>
    <w:p w:rsidR="002026C6" w:rsidRDefault="002A5A4A">
      <w:pPr>
        <w:spacing w:after="94" w:line="259" w:lineRule="auto"/>
        <w:ind w:left="569" w:right="0" w:firstLine="0"/>
        <w:jc w:val="left"/>
      </w:pPr>
      <w:r>
        <w:t xml:space="preserve"> </w:t>
      </w:r>
    </w:p>
    <w:p w:rsidR="002026C6" w:rsidRDefault="002A5A4A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1C17FD" w:rsidRDefault="001C17FD">
      <w:pPr>
        <w:spacing w:after="0" w:line="259" w:lineRule="auto"/>
        <w:ind w:right="53"/>
        <w:jc w:val="right"/>
      </w:pPr>
    </w:p>
    <w:p w:rsidR="001C17FD" w:rsidRDefault="001C17FD">
      <w:pPr>
        <w:spacing w:after="0" w:line="259" w:lineRule="auto"/>
        <w:ind w:right="53"/>
        <w:jc w:val="right"/>
      </w:pPr>
    </w:p>
    <w:p w:rsidR="002026C6" w:rsidRDefault="002A5A4A">
      <w:pPr>
        <w:spacing w:after="0" w:line="259" w:lineRule="auto"/>
        <w:ind w:right="53"/>
        <w:jc w:val="right"/>
      </w:pPr>
      <w:r>
        <w:t>Приложение 2</w:t>
      </w:r>
    </w:p>
    <w:p w:rsidR="002026C6" w:rsidRDefault="001C17FD">
      <w:pPr>
        <w:spacing w:after="29" w:line="259" w:lineRule="auto"/>
        <w:ind w:left="0" w:right="0" w:firstLine="0"/>
        <w:jc w:val="right"/>
      </w:pPr>
      <w:r>
        <w:t xml:space="preserve"> </w:t>
      </w:r>
    </w:p>
    <w:p w:rsidR="001C17FD" w:rsidRDefault="001C17FD">
      <w:pPr>
        <w:spacing w:after="29" w:line="259" w:lineRule="auto"/>
        <w:ind w:left="0" w:right="0" w:firstLine="0"/>
        <w:jc w:val="right"/>
      </w:pPr>
    </w:p>
    <w:p w:rsidR="002026C6" w:rsidRDefault="002A5A4A">
      <w:pPr>
        <w:pStyle w:val="1"/>
        <w:ind w:left="659" w:right="157"/>
      </w:pPr>
      <w:r>
        <w:t xml:space="preserve">Согласие на обработку персональных данных </w:t>
      </w:r>
    </w:p>
    <w:p w:rsidR="002026C6" w:rsidRDefault="002A5A4A">
      <w:pPr>
        <w:spacing w:after="0" w:line="259" w:lineRule="auto"/>
        <w:ind w:left="512" w:right="202"/>
        <w:jc w:val="center"/>
      </w:pPr>
      <w:r>
        <w:t xml:space="preserve">Я, _________________________________________________________ </w:t>
      </w:r>
    </w:p>
    <w:p w:rsidR="002026C6" w:rsidRDefault="002A5A4A">
      <w:pPr>
        <w:spacing w:after="274" w:line="259" w:lineRule="auto"/>
        <w:ind w:left="1210" w:right="0" w:firstLine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ФИО) </w:t>
      </w:r>
    </w:p>
    <w:p w:rsidR="002026C6" w:rsidRDefault="002A5A4A">
      <w:pPr>
        <w:ind w:left="579" w:right="55"/>
      </w:pPr>
      <w:r>
        <w:t xml:space="preserve">паспорт ___________ выдан ________________________________________, </w:t>
      </w:r>
    </w:p>
    <w:p w:rsidR="002026C6" w:rsidRDefault="002A5A4A">
      <w:pPr>
        <w:spacing w:after="268" w:line="259" w:lineRule="auto"/>
        <w:ind w:left="1277" w:right="0" w:firstLine="0"/>
        <w:jc w:val="left"/>
      </w:pPr>
      <w:r>
        <w:rPr>
          <w:i/>
          <w:sz w:val="18"/>
        </w:rPr>
        <w:t xml:space="preserve">         (серия, </w:t>
      </w:r>
      <w:proofErr w:type="gramStart"/>
      <w:r>
        <w:rPr>
          <w:i/>
          <w:sz w:val="18"/>
        </w:rPr>
        <w:t xml:space="preserve">номер)   </w:t>
      </w:r>
      <w:proofErr w:type="gramEnd"/>
      <w:r>
        <w:rPr>
          <w:i/>
          <w:sz w:val="18"/>
        </w:rPr>
        <w:t xml:space="preserve">                                                                     (когда и кем выдан) </w:t>
      </w:r>
    </w:p>
    <w:p w:rsidR="002026C6" w:rsidRDefault="002A5A4A">
      <w:pPr>
        <w:spacing w:after="79"/>
        <w:ind w:left="579" w:right="55"/>
      </w:pPr>
      <w:r>
        <w:t xml:space="preserve">адрес регистрации: ____________________________________, настоящим даю свое согласие государственному бюджетному учреждению дополнительного образования «Региональный центр выявления, поддержки и развития способностей и талантов у детей и молодежи «Вега» (далее – Пользователь) на обработку Пользователями персональных данных моего(-ей) сына(дочери) _______________________________________________ и подтверждаю, что, давая такое согласие, я действую в соответствии со своей волей и в своих интересах. </w:t>
      </w:r>
    </w:p>
    <w:p w:rsidR="002026C6" w:rsidRDefault="002A5A4A">
      <w:pPr>
        <w:spacing w:line="303" w:lineRule="auto"/>
        <w:ind w:left="579" w:right="55"/>
      </w:pPr>
      <w:r>
        <w:t xml:space="preserve"> Согласие дается мной в целях осуществления Пользователем действий в целях развития всесторонних личностных качеств детей через углубленное изучение истории и культуры Нижегородской области в рамках реализации (название мероприятия) ________________________________________________ (далее – мероприятие) и распространяется на следующую информацию: фамилия, имя, отчество; пол; дата и место рождения; адрес; образование; фото и </w:t>
      </w:r>
      <w:proofErr w:type="spellStart"/>
      <w:r>
        <w:t>видеофиксация</w:t>
      </w:r>
      <w:proofErr w:type="spellEnd"/>
      <w:r>
        <w:t xml:space="preserve"> участия в мероприятии, предусмотренная Федеральным законом от 27 июля 2006 г. № 152-ФЗ «О персональных данных». </w:t>
      </w:r>
    </w:p>
    <w:p w:rsidR="002026C6" w:rsidRDefault="002A5A4A">
      <w:pPr>
        <w:spacing w:line="303" w:lineRule="auto"/>
        <w:ind w:left="569" w:right="55" w:firstLine="708"/>
      </w:pPr>
      <w:r>
        <w:t xml:space="preserve">Настоящее согласие предоставляется мной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распространение фото и видеоматериалов, передачу </w:t>
      </w:r>
      <w:r>
        <w:lastRenderedPageBreak/>
        <w:t xml:space="preserve">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2026C6" w:rsidRDefault="002A5A4A">
      <w:pPr>
        <w:spacing w:after="81"/>
        <w:ind w:left="579" w:right="55"/>
      </w:pPr>
      <w:r>
        <w:t xml:space="preserve"> «____» ___________ 20__ г.                       _______________ /_______________/ </w:t>
      </w:r>
    </w:p>
    <w:p w:rsidR="002026C6" w:rsidRDefault="002A5A4A">
      <w:pPr>
        <w:spacing w:after="12" w:line="268" w:lineRule="auto"/>
        <w:ind w:left="5246" w:right="0" w:firstLine="0"/>
        <w:jc w:val="left"/>
      </w:pPr>
      <w:r>
        <w:rPr>
          <w:i/>
        </w:rPr>
        <w:t>Расшифровка подписи</w:t>
      </w:r>
      <w:r>
        <w:t xml:space="preserve">   </w:t>
      </w:r>
      <w:r>
        <w:rPr>
          <w:i/>
        </w:rPr>
        <w:t>Подпись</w:t>
      </w:r>
      <w:r>
        <w:t xml:space="preserve">  </w:t>
      </w:r>
    </w:p>
    <w:p w:rsidR="002026C6" w:rsidRDefault="002A5A4A">
      <w:pPr>
        <w:spacing w:after="0" w:line="259" w:lineRule="auto"/>
        <w:ind w:left="568" w:right="0" w:firstLine="0"/>
        <w:jc w:val="center"/>
      </w:pPr>
      <w:r>
        <w:t xml:space="preserve"> </w:t>
      </w:r>
    </w:p>
    <w:sectPr w:rsidR="002026C6">
      <w:headerReference w:type="even" r:id="rId12"/>
      <w:headerReference w:type="default" r:id="rId13"/>
      <w:headerReference w:type="first" r:id="rId14"/>
      <w:pgSz w:w="11908" w:h="16836"/>
      <w:pgMar w:top="1194" w:right="782" w:bottom="1496" w:left="564" w:header="7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81" w:rsidRDefault="00605F81">
      <w:pPr>
        <w:spacing w:after="0" w:line="240" w:lineRule="auto"/>
      </w:pPr>
      <w:r>
        <w:separator/>
      </w:r>
    </w:p>
  </w:endnote>
  <w:endnote w:type="continuationSeparator" w:id="0">
    <w:p w:rsidR="00605F81" w:rsidRDefault="006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81" w:rsidRDefault="00605F81">
      <w:pPr>
        <w:spacing w:after="0" w:line="240" w:lineRule="auto"/>
      </w:pPr>
      <w:r>
        <w:separator/>
      </w:r>
    </w:p>
  </w:footnote>
  <w:footnote w:type="continuationSeparator" w:id="0">
    <w:p w:rsidR="00605F81" w:rsidRDefault="006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A5A4A">
    <w:pPr>
      <w:tabs>
        <w:tab w:val="center" w:pos="496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A5A4A">
    <w:pPr>
      <w:tabs>
        <w:tab w:val="center" w:pos="496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97C7F">
      <w:rPr>
        <w:noProof/>
      </w:rPr>
      <w:t>3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026C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A5A4A">
    <w:pPr>
      <w:tabs>
        <w:tab w:val="center" w:pos="569"/>
        <w:tab w:val="center" w:pos="5532"/>
      </w:tabs>
      <w:spacing w:after="7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4644009</wp:posOffset>
          </wp:positionH>
          <wp:positionV relativeFrom="page">
            <wp:posOffset>1044067</wp:posOffset>
          </wp:positionV>
          <wp:extent cx="2844038" cy="179959"/>
          <wp:effectExtent l="0" t="0" r="0" b="0"/>
          <wp:wrapSquare wrapText="bothSides"/>
          <wp:docPr id="1075" name="Picture 1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" name="Picture 10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038" cy="17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2026C6" w:rsidRDefault="002A5A4A">
    <w:pPr>
      <w:spacing w:after="14" w:line="259" w:lineRule="auto"/>
      <w:ind w:left="0" w:right="0" w:firstLine="0"/>
      <w:jc w:val="right"/>
    </w:pPr>
    <w:r>
      <w:t xml:space="preserve"> </w:t>
    </w:r>
  </w:p>
  <w:p w:rsidR="002026C6" w:rsidRDefault="002A5A4A">
    <w:pPr>
      <w:tabs>
        <w:tab w:val="center" w:pos="1496"/>
        <w:tab w:val="center" w:pos="2205"/>
        <w:tab w:val="center" w:pos="2913"/>
        <w:tab w:val="center" w:pos="3621"/>
        <w:tab w:val="center" w:pos="4330"/>
        <w:tab w:val="center" w:pos="5038"/>
        <w:tab w:val="center" w:pos="5746"/>
        <w:tab w:val="center" w:pos="7283"/>
        <w:tab w:val="center" w:pos="1049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к Положению </w:t>
    </w:r>
    <w:r>
      <w:tab/>
      <w:t xml:space="preserve"> </w:t>
    </w:r>
  </w:p>
  <w:p w:rsidR="002026C6" w:rsidRDefault="002A5A4A">
    <w:pPr>
      <w:spacing w:after="0" w:line="259" w:lineRule="auto"/>
      <w:ind w:left="1564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A5A4A" w:rsidP="001C17FD">
    <w:pPr>
      <w:tabs>
        <w:tab w:val="center" w:pos="569"/>
        <w:tab w:val="center" w:pos="5532"/>
      </w:tabs>
      <w:spacing w:after="77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B97C7F">
      <w:rPr>
        <w:noProof/>
      </w:rPr>
      <w:t>7</w:t>
    </w:r>
    <w:r>
      <w:fldChar w:fldCharType="end"/>
    </w:r>
    <w:r>
      <w:t xml:space="preserve">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C6" w:rsidRDefault="002A5A4A">
    <w:pPr>
      <w:tabs>
        <w:tab w:val="center" w:pos="569"/>
        <w:tab w:val="center" w:pos="5532"/>
      </w:tabs>
      <w:spacing w:after="7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4644009</wp:posOffset>
          </wp:positionH>
          <wp:positionV relativeFrom="page">
            <wp:posOffset>1044067</wp:posOffset>
          </wp:positionV>
          <wp:extent cx="2844038" cy="179959"/>
          <wp:effectExtent l="0" t="0" r="0" b="0"/>
          <wp:wrapSquare wrapText="bothSides"/>
          <wp:docPr id="2" name="Picture 10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" name="Picture 10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038" cy="179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t xml:space="preserve"> </w:t>
    </w:r>
  </w:p>
  <w:p w:rsidR="002026C6" w:rsidRDefault="002A5A4A">
    <w:pPr>
      <w:spacing w:after="14" w:line="259" w:lineRule="auto"/>
      <w:ind w:left="0" w:right="0" w:firstLine="0"/>
      <w:jc w:val="right"/>
    </w:pPr>
    <w:r>
      <w:t xml:space="preserve"> </w:t>
    </w:r>
  </w:p>
  <w:p w:rsidR="002026C6" w:rsidRDefault="002A5A4A">
    <w:pPr>
      <w:tabs>
        <w:tab w:val="center" w:pos="1496"/>
        <w:tab w:val="center" w:pos="2205"/>
        <w:tab w:val="center" w:pos="2913"/>
        <w:tab w:val="center" w:pos="3621"/>
        <w:tab w:val="center" w:pos="4330"/>
        <w:tab w:val="center" w:pos="5038"/>
        <w:tab w:val="center" w:pos="5746"/>
        <w:tab w:val="center" w:pos="7283"/>
        <w:tab w:val="center" w:pos="1049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к Положению </w:t>
    </w:r>
    <w:r>
      <w:tab/>
      <w:t xml:space="preserve"> </w:t>
    </w:r>
  </w:p>
  <w:p w:rsidR="002026C6" w:rsidRDefault="002A5A4A">
    <w:pPr>
      <w:spacing w:after="0" w:line="259" w:lineRule="auto"/>
      <w:ind w:left="1564" w:righ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4CDA"/>
    <w:multiLevelType w:val="hybridMultilevel"/>
    <w:tmpl w:val="FFD4200C"/>
    <w:lvl w:ilvl="0" w:tplc="E60275B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C719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6E57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EC1DC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2B7BC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8CB5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E30C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E18C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E3520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12F51"/>
    <w:multiLevelType w:val="hybridMultilevel"/>
    <w:tmpl w:val="D89ED8BA"/>
    <w:lvl w:ilvl="0" w:tplc="0EDC4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E810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A0C3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20D7F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0B3EC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34A7B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CBEF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44C8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AC7D4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E574FE"/>
    <w:multiLevelType w:val="multilevel"/>
    <w:tmpl w:val="E8FC950E"/>
    <w:lvl w:ilvl="0">
      <w:start w:val="1"/>
      <w:numFmt w:val="decimal"/>
      <w:lvlText w:val="%1.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95E20"/>
    <w:multiLevelType w:val="hybridMultilevel"/>
    <w:tmpl w:val="8D464772"/>
    <w:lvl w:ilvl="0" w:tplc="632ABA08">
      <w:start w:val="1"/>
      <w:numFmt w:val="bullet"/>
      <w:lvlText w:val="-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B43700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1490BE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F8DBCA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D640B8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6C280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E6771E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0630C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B86864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8C5721"/>
    <w:multiLevelType w:val="hybridMultilevel"/>
    <w:tmpl w:val="9822D280"/>
    <w:lvl w:ilvl="0" w:tplc="F55A0E8A">
      <w:start w:val="1"/>
      <w:numFmt w:val="decimal"/>
      <w:lvlText w:val="%1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F4DB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9856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ACE1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800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4A8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606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74CB0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8AD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65AA5"/>
    <w:multiLevelType w:val="hybridMultilevel"/>
    <w:tmpl w:val="729419B0"/>
    <w:lvl w:ilvl="0" w:tplc="F7180F7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E0450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EF392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02430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4688A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E03D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8581E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6C0F6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73D2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C6"/>
    <w:rsid w:val="00104DF2"/>
    <w:rsid w:val="001C17FD"/>
    <w:rsid w:val="002026C6"/>
    <w:rsid w:val="002A5A4A"/>
    <w:rsid w:val="00605F81"/>
    <w:rsid w:val="006D28FC"/>
    <w:rsid w:val="00B85E9A"/>
    <w:rsid w:val="00B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6705-F15A-458C-AC9F-F8D73AD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C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7FD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104D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7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2d93206938721feda33ba6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8908-CC8F-4698-92E5-A59DFB39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Olga</cp:lastModifiedBy>
  <cp:revision>3</cp:revision>
  <dcterms:created xsi:type="dcterms:W3CDTF">2023-10-17T08:01:00Z</dcterms:created>
  <dcterms:modified xsi:type="dcterms:W3CDTF">2023-10-17T08:07:00Z</dcterms:modified>
</cp:coreProperties>
</file>