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AE" w:rsidRDefault="00B033AE">
      <w:pPr>
        <w:spacing w:after="12" w:line="249" w:lineRule="auto"/>
        <w:ind w:left="1899" w:right="1657"/>
        <w:jc w:val="center"/>
        <w:rPr>
          <w:b/>
        </w:rPr>
      </w:pPr>
      <w:r>
        <w:rPr>
          <w:b/>
        </w:rPr>
        <w:t>Проект</w:t>
      </w:r>
    </w:p>
    <w:p w:rsidR="00B033AE" w:rsidRDefault="00B033AE">
      <w:pPr>
        <w:spacing w:after="365"/>
        <w:ind w:left="10" w:right="79"/>
        <w:jc w:val="center"/>
        <w:rPr>
          <w:b/>
        </w:rPr>
      </w:pPr>
    </w:p>
    <w:p w:rsidR="007262CA" w:rsidRDefault="008C663F" w:rsidP="00B033AE">
      <w:pPr>
        <w:spacing w:after="0" w:line="240" w:lineRule="auto"/>
        <w:ind w:left="10" w:right="79"/>
        <w:jc w:val="center"/>
        <w:rPr>
          <w:b/>
        </w:rPr>
      </w:pPr>
      <w:r>
        <w:rPr>
          <w:b/>
        </w:rPr>
        <w:t>Поло</w:t>
      </w:r>
      <w:r w:rsidR="00B033AE">
        <w:rPr>
          <w:b/>
        </w:rPr>
        <w:t>жение о проведении муниципального</w:t>
      </w:r>
      <w:r>
        <w:rPr>
          <w:b/>
        </w:rPr>
        <w:t xml:space="preserve"> этапа </w:t>
      </w:r>
    </w:p>
    <w:p w:rsidR="00B033AE" w:rsidRDefault="008C663F" w:rsidP="00B033AE">
      <w:pPr>
        <w:spacing w:after="0" w:line="240" w:lineRule="auto"/>
        <w:ind w:left="10" w:right="79"/>
        <w:jc w:val="center"/>
        <w:rPr>
          <w:b/>
        </w:rPr>
      </w:pPr>
      <w:r>
        <w:rPr>
          <w:b/>
        </w:rPr>
        <w:t>XII Всероссийского конкурса детско-юношеского и молодежного художественно-изобразительного и декоративно-прикладного творчества</w:t>
      </w:r>
    </w:p>
    <w:p w:rsidR="00B033AE" w:rsidRDefault="008C663F" w:rsidP="00B033AE">
      <w:pPr>
        <w:spacing w:after="0" w:line="240" w:lineRule="auto"/>
        <w:ind w:left="10" w:right="79"/>
        <w:jc w:val="center"/>
        <w:rPr>
          <w:b/>
        </w:rPr>
      </w:pPr>
      <w:r>
        <w:rPr>
          <w:b/>
        </w:rPr>
        <w:t xml:space="preserve"> </w:t>
      </w:r>
      <w:r w:rsidR="00E55C85">
        <w:rPr>
          <w:b/>
        </w:rPr>
        <w:t>"</w:t>
      </w:r>
      <w:r>
        <w:rPr>
          <w:b/>
        </w:rPr>
        <w:t xml:space="preserve">Калейдоскоп </w:t>
      </w:r>
      <w:r w:rsidR="00E55C85">
        <w:rPr>
          <w:b/>
        </w:rPr>
        <w:t>"</w:t>
      </w:r>
      <w:r>
        <w:rPr>
          <w:b/>
        </w:rPr>
        <w:t>Школа безопасности</w:t>
      </w:r>
      <w:r w:rsidR="00E55C85">
        <w:rPr>
          <w:b/>
        </w:rPr>
        <w:t>"</w:t>
      </w:r>
    </w:p>
    <w:p w:rsidR="00B033AE" w:rsidRPr="00B033AE" w:rsidRDefault="00B033AE" w:rsidP="00B033AE">
      <w:pPr>
        <w:spacing w:after="0" w:line="240" w:lineRule="auto"/>
        <w:ind w:left="10" w:right="79"/>
        <w:jc w:val="center"/>
        <w:rPr>
          <w:b/>
        </w:rPr>
      </w:pPr>
    </w:p>
    <w:p w:rsidR="00C3372E" w:rsidRDefault="008C663F">
      <w:pPr>
        <w:pStyle w:val="1"/>
        <w:spacing w:after="141"/>
        <w:ind w:left="720" w:hanging="720"/>
      </w:pPr>
      <w:r>
        <w:t>Общие положения</w:t>
      </w:r>
    </w:p>
    <w:p w:rsidR="00C3372E" w:rsidRDefault="008C663F">
      <w:pPr>
        <w:spacing w:after="14" w:line="366" w:lineRule="auto"/>
        <w:ind w:left="1" w:right="0" w:firstLine="708"/>
      </w:pPr>
      <w:r>
        <w:t>1.1. Настоящее Положение определяет цели, задачи, условия, порядок органи</w:t>
      </w:r>
      <w:r w:rsidR="00B033AE">
        <w:t>зации и проведения муниципального</w:t>
      </w:r>
      <w:r>
        <w:t xml:space="preserve"> этапа XII Всероссийского конкурса детско-юношеского и молодежного художественно-изобразительного и декоративно-прикладного творчества </w:t>
      </w:r>
      <w:r w:rsidR="00E55C85">
        <w:t>"</w:t>
      </w:r>
      <w:r>
        <w:t xml:space="preserve">Калейдоскоп </w:t>
      </w:r>
      <w:r w:rsidR="00E55C85">
        <w:t>"</w:t>
      </w:r>
      <w:r>
        <w:t>Школа безопасности</w:t>
      </w:r>
      <w:r w:rsidR="00E55C85">
        <w:t>"</w:t>
      </w:r>
      <w:r>
        <w:t xml:space="preserve"> (далее – Конкурс) для обучающихся образовательных организаций, участников </w:t>
      </w:r>
      <w:r w:rsidR="00E55C85">
        <w:t>"</w:t>
      </w:r>
      <w:r>
        <w:t>Дружины юных пожарных</w:t>
      </w:r>
      <w:r w:rsidR="00E55C85">
        <w:t>"</w:t>
      </w:r>
      <w:r>
        <w:t xml:space="preserve"> и студентов среднего профессионального образования </w:t>
      </w:r>
      <w:r w:rsidR="00B033AE">
        <w:t xml:space="preserve">Починковского муниципального округа </w:t>
      </w:r>
      <w:r>
        <w:t>Нижегородской области.</w:t>
      </w:r>
    </w:p>
    <w:p w:rsidR="007262CA" w:rsidRDefault="008C663F" w:rsidP="007262CA">
      <w:pPr>
        <w:spacing w:after="0" w:line="359" w:lineRule="auto"/>
        <w:ind w:left="1" w:right="0" w:firstLine="707"/>
      </w:pPr>
      <w:r>
        <w:t xml:space="preserve">1.2. </w:t>
      </w:r>
      <w:proofErr w:type="gramStart"/>
      <w:r>
        <w:t xml:space="preserve">Организаторами </w:t>
      </w:r>
      <w:r w:rsidR="00B033AE">
        <w:t xml:space="preserve"> регионального</w:t>
      </w:r>
      <w:proofErr w:type="gramEnd"/>
      <w:r w:rsidR="00B033AE">
        <w:t xml:space="preserve"> этапа </w:t>
      </w:r>
      <w:r>
        <w:t xml:space="preserve">Конкурса являются министерство образования и науки Нижегородской области (далее - МОННО), Государственное бюджетное учреждение дополнительного образования </w:t>
      </w:r>
      <w:r w:rsidR="00E55C85">
        <w:t>"</w:t>
      </w:r>
      <w:r>
        <w:t xml:space="preserve">Нижегородский центр развития воспитания детей и молодежи </w:t>
      </w:r>
      <w:r w:rsidR="00E55C85">
        <w:t>"</w:t>
      </w:r>
      <w:r>
        <w:t>Сфера</w:t>
      </w:r>
      <w:r w:rsidR="00E55C85">
        <w:t>"</w:t>
      </w:r>
      <w:r>
        <w:t xml:space="preserve"> (далее – ГБУ ДО НЦ </w:t>
      </w:r>
      <w:r w:rsidR="00E55C85">
        <w:t>"</w:t>
      </w:r>
      <w:r>
        <w:t>Сфера</w:t>
      </w:r>
      <w:r w:rsidR="00E55C85">
        <w:t>"</w:t>
      </w:r>
      <w:r>
        <w:t xml:space="preserve">) при взаимодействии с Главным управлением МЧС </w:t>
      </w:r>
      <w:r w:rsidR="007262CA">
        <w:t>России по Нижегородской области.</w:t>
      </w:r>
    </w:p>
    <w:p w:rsidR="00C3372E" w:rsidRDefault="007262CA" w:rsidP="007262CA">
      <w:pPr>
        <w:spacing w:after="0" w:line="359" w:lineRule="auto"/>
        <w:ind w:left="1" w:right="0" w:firstLine="707"/>
      </w:pPr>
      <w:r>
        <w:t>О</w:t>
      </w:r>
      <w:r w:rsidR="00B033AE">
        <w:t>рганизаторами муниципального этапа Конкурса являются управление образования администрации Починковского муниципального округа и МБОУ ДО "Починковский ЦДО".</w:t>
      </w:r>
    </w:p>
    <w:p w:rsidR="00C3372E" w:rsidRDefault="008C663F">
      <w:pPr>
        <w:pStyle w:val="1"/>
        <w:spacing w:after="140"/>
        <w:ind w:left="720" w:hanging="720"/>
      </w:pPr>
      <w:r>
        <w:t>Цель и задачи</w:t>
      </w:r>
    </w:p>
    <w:p w:rsidR="00C3372E" w:rsidRDefault="008C663F">
      <w:pPr>
        <w:spacing w:after="0" w:line="374" w:lineRule="auto"/>
        <w:ind w:left="1" w:right="0" w:firstLine="707"/>
      </w:pPr>
      <w:r>
        <w:t>2.1. Цель Конкурса – формирование культуры безопасного поведения в различных жизненных ситуациях и активное вовлечение молодежи в практические мероприятия, направленные на обеспечение безопасности жизнедеятельности.</w:t>
      </w:r>
    </w:p>
    <w:p w:rsidR="00C3372E" w:rsidRDefault="008C663F">
      <w:pPr>
        <w:ind w:left="704" w:right="0"/>
      </w:pPr>
      <w:r>
        <w:t>2.2. Задачи Конкурса:</w:t>
      </w:r>
    </w:p>
    <w:p w:rsidR="00C3372E" w:rsidRDefault="008C663F">
      <w:pPr>
        <w:numPr>
          <w:ilvl w:val="0"/>
          <w:numId w:val="2"/>
        </w:numPr>
        <w:spacing w:after="16" w:line="364" w:lineRule="auto"/>
        <w:ind w:right="0" w:firstLine="709"/>
      </w:pPr>
      <w:r>
        <w:t>осуществление пропаганды, обучение населения правилам безопасного поведения;</w:t>
      </w:r>
    </w:p>
    <w:p w:rsidR="00C3372E" w:rsidRDefault="00B033AE" w:rsidP="007262CA">
      <w:pPr>
        <w:numPr>
          <w:ilvl w:val="0"/>
          <w:numId w:val="2"/>
        </w:numPr>
        <w:spacing w:after="0" w:line="360" w:lineRule="auto"/>
        <w:ind w:right="0" w:firstLine="709"/>
      </w:pPr>
      <w:r>
        <w:lastRenderedPageBreak/>
        <w:t xml:space="preserve">поддержка творческой инициативы обучающихся, </w:t>
      </w:r>
      <w:r w:rsidR="008C663F">
        <w:t>вовлечение</w:t>
      </w:r>
      <w:r>
        <w:t xml:space="preserve"> </w:t>
      </w:r>
      <w:r w:rsidR="008C663F">
        <w:t>их в творческую деятельность в области безопасности жизнедеятельности;</w:t>
      </w:r>
    </w:p>
    <w:p w:rsidR="00C3372E" w:rsidRDefault="008C663F" w:rsidP="007262CA">
      <w:pPr>
        <w:numPr>
          <w:ilvl w:val="0"/>
          <w:numId w:val="2"/>
        </w:numPr>
        <w:spacing w:after="0" w:line="360" w:lineRule="auto"/>
        <w:ind w:right="0" w:firstLine="709"/>
      </w:pPr>
      <w:r>
        <w:t>выявление и поддержка одаренных детей и молодежи;</w:t>
      </w:r>
    </w:p>
    <w:p w:rsidR="00C3372E" w:rsidRDefault="008C663F" w:rsidP="007262CA">
      <w:pPr>
        <w:numPr>
          <w:ilvl w:val="0"/>
          <w:numId w:val="2"/>
        </w:numPr>
        <w:spacing w:after="0" w:line="368" w:lineRule="auto"/>
        <w:ind w:right="0" w:firstLine="709"/>
      </w:pPr>
      <w:r>
        <w:t>консолидация преподавательского состава образовательных учреждений, творческой интеллигенции, родителей и общественности в работе по развитию творческой деятельности детей и молодежи в области безопасности жизнедеятельности;</w:t>
      </w:r>
    </w:p>
    <w:p w:rsidR="00C3372E" w:rsidRDefault="008C663F" w:rsidP="007262CA">
      <w:pPr>
        <w:numPr>
          <w:ilvl w:val="0"/>
          <w:numId w:val="2"/>
        </w:numPr>
        <w:spacing w:after="0" w:line="364" w:lineRule="auto"/>
        <w:ind w:right="0" w:firstLine="709"/>
      </w:pPr>
      <w:r>
        <w:t>создание условий для творческой самореализации и общения детей и молодежи;</w:t>
      </w:r>
    </w:p>
    <w:p w:rsidR="00C3372E" w:rsidRDefault="008C663F" w:rsidP="007262CA">
      <w:pPr>
        <w:numPr>
          <w:ilvl w:val="0"/>
          <w:numId w:val="2"/>
        </w:numPr>
        <w:spacing w:after="0" w:line="364" w:lineRule="auto"/>
        <w:ind w:right="0" w:firstLine="709"/>
      </w:pPr>
      <w:r>
        <w:t>профилактика правонарушений несовершеннолетних в области безопасности жизнедеятельности.</w:t>
      </w:r>
    </w:p>
    <w:p w:rsidR="00C3372E" w:rsidRDefault="00B033AE">
      <w:pPr>
        <w:pStyle w:val="1"/>
        <w:ind w:left="279" w:right="170" w:hanging="279"/>
      </w:pPr>
      <w:r>
        <w:t xml:space="preserve"> </w:t>
      </w:r>
      <w:r w:rsidR="008C663F">
        <w:t>Участники Конкурса</w:t>
      </w:r>
    </w:p>
    <w:p w:rsidR="00C3372E" w:rsidRDefault="00B033AE">
      <w:pPr>
        <w:spacing w:after="11" w:line="368" w:lineRule="auto"/>
        <w:ind w:left="1" w:right="139" w:firstLine="707"/>
      </w:pPr>
      <w:r>
        <w:t>3</w:t>
      </w:r>
      <w:r w:rsidR="008C663F">
        <w:t xml:space="preserve">.1. Участниками Конкурса являются обучающиеся и педагоги образовательных организаций, участники </w:t>
      </w:r>
      <w:r w:rsidR="00E55C85">
        <w:t>"</w:t>
      </w:r>
      <w:r w:rsidR="008C663F">
        <w:t>Дружины юных пожарных</w:t>
      </w:r>
      <w:r w:rsidR="00E55C85">
        <w:t>"</w:t>
      </w:r>
      <w:r w:rsidR="008C663F">
        <w:t>, студенты среднего профессионального обра</w:t>
      </w:r>
      <w:r w:rsidR="0090184D">
        <w:t>зования Починковского муниципального округа.</w:t>
      </w:r>
    </w:p>
    <w:p w:rsidR="00C3372E" w:rsidRDefault="00B033AE" w:rsidP="00B033AE">
      <w:pPr>
        <w:tabs>
          <w:tab w:val="center" w:pos="918"/>
          <w:tab w:val="center" w:pos="5003"/>
        </w:tabs>
        <w:ind w:left="0" w:right="0" w:firstLine="709"/>
        <w:jc w:val="left"/>
      </w:pPr>
      <w:r>
        <w:t>3</w:t>
      </w:r>
      <w:r w:rsidR="008C663F">
        <w:t>.2.</w:t>
      </w:r>
      <w:r w:rsidR="008C663F">
        <w:tab/>
        <w:t>Участники Конкурса подразделяются на возрастные группы:</w:t>
      </w:r>
    </w:p>
    <w:p w:rsidR="00C3372E" w:rsidRDefault="008E1D1A" w:rsidP="008E1D1A">
      <w:pPr>
        <w:ind w:left="857" w:right="0" w:firstLine="0"/>
      </w:pPr>
      <w:r>
        <w:t xml:space="preserve">- </w:t>
      </w:r>
      <w:proofErr w:type="spellStart"/>
      <w:r w:rsidR="008C663F">
        <w:t>беби</w:t>
      </w:r>
      <w:proofErr w:type="spellEnd"/>
      <w:r w:rsidR="008C663F">
        <w:t xml:space="preserve"> – до 7 лет включительно;</w:t>
      </w:r>
    </w:p>
    <w:p w:rsidR="00C3372E" w:rsidRDefault="008E1D1A" w:rsidP="008E1D1A">
      <w:pPr>
        <w:ind w:left="857" w:right="0" w:firstLine="0"/>
      </w:pPr>
      <w:r>
        <w:t xml:space="preserve">- </w:t>
      </w:r>
      <w:r w:rsidR="008C663F">
        <w:t>младшая – 8-13 лет;</w:t>
      </w:r>
    </w:p>
    <w:p w:rsidR="00C3372E" w:rsidRDefault="008E1D1A" w:rsidP="008E1D1A">
      <w:pPr>
        <w:ind w:left="857" w:right="0" w:firstLine="0"/>
      </w:pPr>
      <w:r>
        <w:t xml:space="preserve">- </w:t>
      </w:r>
      <w:r w:rsidR="008C663F">
        <w:t>средняя – 14-18 лет;</w:t>
      </w:r>
    </w:p>
    <w:p w:rsidR="00C3372E" w:rsidRDefault="008E1D1A" w:rsidP="008E1D1A">
      <w:pPr>
        <w:ind w:left="857" w:right="0" w:firstLine="0"/>
      </w:pPr>
      <w:r>
        <w:t xml:space="preserve"> -</w:t>
      </w:r>
      <w:r w:rsidR="008C663F">
        <w:t>старшая – от 19 до 25 лет.</w:t>
      </w:r>
    </w:p>
    <w:p w:rsidR="00C3372E" w:rsidRDefault="008C663F">
      <w:pPr>
        <w:pStyle w:val="1"/>
        <w:ind w:left="720" w:right="1" w:hanging="720"/>
      </w:pPr>
      <w:r>
        <w:t>Сроки, номинации и порядок проведения Конкурса</w:t>
      </w:r>
    </w:p>
    <w:p w:rsidR="00C3372E" w:rsidRDefault="008E1D1A" w:rsidP="008E1D1A">
      <w:pPr>
        <w:ind w:left="0" w:right="0" w:firstLine="567"/>
      </w:pPr>
      <w:r>
        <w:t>4</w:t>
      </w:r>
      <w:r w:rsidR="008C663F">
        <w:t>.1. Конкурс проводится в три этапа:</w:t>
      </w:r>
    </w:p>
    <w:p w:rsidR="00C3372E" w:rsidRDefault="008E1D1A" w:rsidP="008E1D1A">
      <w:pPr>
        <w:numPr>
          <w:ilvl w:val="0"/>
          <w:numId w:val="5"/>
        </w:numPr>
        <w:ind w:left="0" w:right="0" w:firstLine="567"/>
      </w:pPr>
      <w:r>
        <w:t>муниципальный этап – март - май</w:t>
      </w:r>
      <w:r w:rsidR="008C663F">
        <w:t xml:space="preserve"> 2025 г.;</w:t>
      </w:r>
    </w:p>
    <w:p w:rsidR="008E1D1A" w:rsidRDefault="008C663F" w:rsidP="008E1D1A">
      <w:pPr>
        <w:numPr>
          <w:ilvl w:val="0"/>
          <w:numId w:val="5"/>
        </w:numPr>
        <w:spacing w:after="0" w:line="382" w:lineRule="auto"/>
        <w:ind w:left="0" w:right="0" w:firstLine="567"/>
      </w:pPr>
      <w:r>
        <w:t xml:space="preserve">региональный этап – 01 июня – 01 июля 2025 г.; </w:t>
      </w:r>
    </w:p>
    <w:p w:rsidR="00C3372E" w:rsidRDefault="008C663F" w:rsidP="008E1D1A">
      <w:pPr>
        <w:numPr>
          <w:ilvl w:val="0"/>
          <w:numId w:val="5"/>
        </w:numPr>
        <w:spacing w:after="0" w:line="382" w:lineRule="auto"/>
        <w:ind w:left="0" w:right="0" w:firstLine="567"/>
      </w:pPr>
      <w:r>
        <w:t>федеральный этап – до 1 сентября 2025 г.</w:t>
      </w:r>
    </w:p>
    <w:p w:rsidR="00C3372E" w:rsidRDefault="008E1D1A" w:rsidP="008E1D1A">
      <w:pPr>
        <w:spacing w:after="0" w:line="357" w:lineRule="auto"/>
        <w:ind w:left="0" w:right="0" w:firstLine="567"/>
      </w:pPr>
      <w:r>
        <w:t xml:space="preserve">4.2. </w:t>
      </w:r>
      <w:r w:rsidR="008C663F">
        <w:t>Участниками регионального этапа Конкурса становятся победители</w:t>
      </w:r>
      <w:r>
        <w:t xml:space="preserve"> </w:t>
      </w:r>
      <w:r w:rsidR="007262CA">
        <w:t>муниципального этапа.</w:t>
      </w:r>
    </w:p>
    <w:p w:rsidR="00C3372E" w:rsidRDefault="008E1D1A" w:rsidP="008E1D1A">
      <w:pPr>
        <w:ind w:left="0" w:right="0" w:firstLine="567"/>
      </w:pPr>
      <w:r>
        <w:t xml:space="preserve">4.3. </w:t>
      </w:r>
      <w:r w:rsidR="008C663F">
        <w:t>Конкурс проводится в заочном формате по следующим номинациям:</w:t>
      </w:r>
    </w:p>
    <w:p w:rsidR="00C3372E" w:rsidRDefault="008E1D1A" w:rsidP="008E1D1A">
      <w:pPr>
        <w:spacing w:after="23" w:line="358" w:lineRule="auto"/>
        <w:ind w:left="0" w:right="0" w:firstLine="567"/>
      </w:pPr>
      <w:r w:rsidRPr="008E1D1A">
        <w:rPr>
          <w:b/>
        </w:rPr>
        <w:t>4.3.1.</w:t>
      </w:r>
      <w:r>
        <w:t xml:space="preserve"> </w:t>
      </w:r>
      <w:r w:rsidR="008C663F" w:rsidRPr="008E1D1A">
        <w:rPr>
          <w:b/>
        </w:rPr>
        <w:t>Художественно-изобразительное творчество</w:t>
      </w:r>
      <w:r w:rsidR="008C663F">
        <w:t xml:space="preserve">: рисунок, постер – художественный плакат (выражение основной мысли автора, макет рекламного </w:t>
      </w:r>
      <w:r w:rsidR="008C663F">
        <w:lastRenderedPageBreak/>
        <w:t xml:space="preserve">баннера, коллаж). Техника исполнения может быть любая: графика, пастель, гуашь. В номинации </w:t>
      </w:r>
      <w:r w:rsidR="00E55C85">
        <w:t>"</w:t>
      </w:r>
      <w:r w:rsidR="008C663F">
        <w:t>Коллаж</w:t>
      </w:r>
      <w:r w:rsidR="00E55C85">
        <w:t>"</w:t>
      </w:r>
      <w:r w:rsidR="008C663F">
        <w:t xml:space="preserve"> принимаются изображения, представляющие собой сочетание нескольких разнородных элементов и материалов, произведений искусства и реальных объектов, изготовленные путем наклеивания на какую-либо основу. Формат исполнения: 210 х 300 мм или 300х400 мм, оформленный в рамку с оргстеклом.</w:t>
      </w:r>
    </w:p>
    <w:p w:rsidR="00C3372E" w:rsidRDefault="008E1D1A" w:rsidP="008E1D1A">
      <w:pPr>
        <w:spacing w:after="0" w:line="364" w:lineRule="auto"/>
        <w:ind w:left="0" w:right="0" w:firstLine="567"/>
      </w:pPr>
      <w:r w:rsidRPr="008E1D1A">
        <w:rPr>
          <w:b/>
        </w:rPr>
        <w:t xml:space="preserve">4.3.2. </w:t>
      </w:r>
      <w:r w:rsidR="008C663F" w:rsidRPr="008E1D1A">
        <w:rPr>
          <w:b/>
        </w:rPr>
        <w:t>Декоративно-прикладное творчество:</w:t>
      </w:r>
      <w:r w:rsidR="008C663F">
        <w:t xml:space="preserve"> художественная вышивка, ручное ткачество, гобелен, лоскутное шитье, роспись на ткани и по дереву, выжигание, инкрустация и художественная обработка кожи, </w:t>
      </w:r>
      <w:proofErr w:type="spellStart"/>
      <w:r w:rsidR="008C663F">
        <w:t>бисероплетение</w:t>
      </w:r>
      <w:proofErr w:type="spellEnd"/>
      <w:r w:rsidR="008C663F">
        <w:t>, торцевание, макеты и т.п. Объем работы (макет) не должен превышать 60х60х60 см. Формат исполнения: 210 х 300 мм или 300х400 мм, оформленный в рамку с оргстеклом.</w:t>
      </w:r>
    </w:p>
    <w:p w:rsidR="00C3372E" w:rsidRDefault="008E1D1A" w:rsidP="008E1D1A">
      <w:pPr>
        <w:ind w:left="0" w:right="0" w:firstLine="567"/>
      </w:pPr>
      <w:r>
        <w:t>4</w:t>
      </w:r>
      <w:r w:rsidR="008C663F">
        <w:t>.4. Тематика работ, представляемых на Конкурс:</w:t>
      </w:r>
    </w:p>
    <w:p w:rsidR="00C3372E" w:rsidRDefault="008C663F" w:rsidP="007262CA">
      <w:pPr>
        <w:numPr>
          <w:ilvl w:val="0"/>
          <w:numId w:val="5"/>
        </w:numPr>
        <w:spacing w:after="0"/>
        <w:ind w:left="0" w:right="0" w:firstLine="567"/>
      </w:pPr>
      <w:r>
        <w:t>чрезвычайные ситуации и их предупреждение;</w:t>
      </w:r>
    </w:p>
    <w:p w:rsidR="00C3372E" w:rsidRDefault="008E1D1A" w:rsidP="007262CA">
      <w:pPr>
        <w:numPr>
          <w:ilvl w:val="0"/>
          <w:numId w:val="5"/>
        </w:numPr>
        <w:spacing w:after="0"/>
        <w:ind w:left="0" w:right="0" w:firstLine="567"/>
      </w:pPr>
      <w:r>
        <w:t xml:space="preserve">действия в условиях </w:t>
      </w:r>
      <w:r w:rsidR="008C663F">
        <w:t>чрезвычайных</w:t>
      </w:r>
      <w:r>
        <w:t xml:space="preserve"> ситуаций, оказание </w:t>
      </w:r>
      <w:r w:rsidR="008C663F">
        <w:t>помощи</w:t>
      </w:r>
      <w:r>
        <w:t xml:space="preserve"> </w:t>
      </w:r>
      <w:r w:rsidR="008C663F">
        <w:t>пострадавшим;</w:t>
      </w:r>
    </w:p>
    <w:p w:rsidR="00C3372E" w:rsidRDefault="008C663F" w:rsidP="007262CA">
      <w:pPr>
        <w:numPr>
          <w:ilvl w:val="0"/>
          <w:numId w:val="5"/>
        </w:numPr>
        <w:spacing w:after="0" w:line="361" w:lineRule="auto"/>
        <w:ind w:left="0" w:right="0" w:firstLine="567"/>
      </w:pPr>
      <w:r>
        <w:t xml:space="preserve">работа, учеба и быт профессиональных спасателей, добровольцев и волонтеров, лидеров и участников ВДЮОД </w:t>
      </w:r>
      <w:r w:rsidR="00E55C85">
        <w:t>"</w:t>
      </w:r>
      <w:r>
        <w:t>Школа безопасности</w:t>
      </w:r>
      <w:r w:rsidR="00E55C85">
        <w:t>"</w:t>
      </w:r>
      <w:r>
        <w:t>, занятия и соревнования по спасательным и пожарно-спасательным видам спорта;</w:t>
      </w:r>
    </w:p>
    <w:p w:rsidR="00C3372E" w:rsidRDefault="008C663F" w:rsidP="007262CA">
      <w:pPr>
        <w:numPr>
          <w:ilvl w:val="0"/>
          <w:numId w:val="5"/>
        </w:numPr>
        <w:spacing w:after="0" w:line="364" w:lineRule="auto"/>
        <w:ind w:left="0" w:right="0" w:firstLine="567"/>
      </w:pPr>
      <w:r>
        <w:t>чрезвычайные ситуации в быту, на производстве, сельскохозяйственных объектах и объектах транспортной инфраструктуры и т.д.;</w:t>
      </w:r>
    </w:p>
    <w:p w:rsidR="00C3372E" w:rsidRDefault="008C663F" w:rsidP="007262CA">
      <w:pPr>
        <w:numPr>
          <w:ilvl w:val="0"/>
          <w:numId w:val="5"/>
        </w:numPr>
        <w:spacing w:after="0"/>
        <w:ind w:left="0" w:right="0" w:firstLine="567"/>
      </w:pPr>
      <w:r>
        <w:t>современная спасательная техника и перспективы ее развития;</w:t>
      </w:r>
    </w:p>
    <w:p w:rsidR="008E1D1A" w:rsidRDefault="008C663F" w:rsidP="007262CA">
      <w:pPr>
        <w:numPr>
          <w:ilvl w:val="0"/>
          <w:numId w:val="5"/>
        </w:numPr>
        <w:spacing w:after="0" w:line="364" w:lineRule="auto"/>
        <w:ind w:left="0" w:right="0" w:firstLine="567"/>
      </w:pPr>
      <w:r>
        <w:t>нарушения правил безопасности жизнедеятельности, являющиеся причинами возникновения чрезвычайных ситуаций;</w:t>
      </w:r>
    </w:p>
    <w:p w:rsidR="008E1D1A" w:rsidRDefault="008C663F" w:rsidP="007262CA">
      <w:pPr>
        <w:numPr>
          <w:ilvl w:val="0"/>
          <w:numId w:val="5"/>
        </w:numPr>
        <w:spacing w:after="0" w:line="364" w:lineRule="auto"/>
        <w:ind w:left="0" w:right="0" w:firstLine="567"/>
      </w:pPr>
      <w:r>
        <w:t>реклама и юмор в спасательном деле;</w:t>
      </w:r>
    </w:p>
    <w:p w:rsidR="00C3372E" w:rsidRDefault="008C663F" w:rsidP="007262CA">
      <w:pPr>
        <w:numPr>
          <w:ilvl w:val="0"/>
          <w:numId w:val="5"/>
        </w:numPr>
        <w:spacing w:after="0" w:line="364" w:lineRule="auto"/>
        <w:ind w:left="0" w:right="0" w:firstLine="567"/>
      </w:pPr>
      <w:r>
        <w:t>деятельность аварийно-спасательных служб, а также другие направления спасения людей (детей) и материальных ценностей.</w:t>
      </w:r>
    </w:p>
    <w:p w:rsidR="00C3372E" w:rsidRDefault="008E1D1A">
      <w:pPr>
        <w:spacing w:after="133"/>
        <w:ind w:left="704" w:right="0"/>
      </w:pPr>
      <w:r>
        <w:t>4</w:t>
      </w:r>
      <w:r w:rsidR="007262CA">
        <w:t>.5. Порядок проведения</w:t>
      </w:r>
      <w:r w:rsidR="008C663F">
        <w:t xml:space="preserve"> Конкурса.</w:t>
      </w:r>
    </w:p>
    <w:p w:rsidR="008E1D1A" w:rsidRDefault="002454AA">
      <w:pPr>
        <w:spacing w:after="25" w:line="357" w:lineRule="auto"/>
        <w:ind w:left="0" w:right="0" w:firstLine="709"/>
      </w:pPr>
      <w:r w:rsidRPr="002454AA">
        <w:t>Представители о</w:t>
      </w:r>
      <w:r>
        <w:t xml:space="preserve">бразовательных учреждений направляют </w:t>
      </w:r>
      <w:r w:rsidRPr="002454AA">
        <w:rPr>
          <w:b/>
          <w:u w:val="single"/>
        </w:rPr>
        <w:t>до 05 мая 2025</w:t>
      </w:r>
      <w:r>
        <w:t xml:space="preserve"> </w:t>
      </w:r>
      <w:r w:rsidRPr="002454AA">
        <w:rPr>
          <w:b/>
          <w:u w:val="single"/>
        </w:rPr>
        <w:t xml:space="preserve">года </w:t>
      </w:r>
      <w:r>
        <w:t>заявку по ссылке:</w:t>
      </w:r>
    </w:p>
    <w:p w:rsidR="002454AA" w:rsidRDefault="00CC0CAB" w:rsidP="002454AA">
      <w:pPr>
        <w:spacing w:after="25" w:line="357" w:lineRule="auto"/>
        <w:ind w:right="0"/>
      </w:pPr>
      <w:hyperlink r:id="rId7" w:history="1">
        <w:r w:rsidR="000024ED" w:rsidRPr="007A3F7D">
          <w:rPr>
            <w:rStyle w:val="a3"/>
          </w:rPr>
          <w:t>https://forms.yandex.ru/u/67e53723e010db1a71ec3055/</w:t>
        </w:r>
      </w:hyperlink>
      <w:r w:rsidR="000024ED">
        <w:t xml:space="preserve"> </w:t>
      </w:r>
    </w:p>
    <w:p w:rsidR="00C42C7B" w:rsidRPr="002454AA" w:rsidRDefault="00C42C7B" w:rsidP="007262CA">
      <w:pPr>
        <w:spacing w:after="25" w:line="357" w:lineRule="auto"/>
        <w:ind w:right="0" w:firstLine="556"/>
      </w:pPr>
      <w:r>
        <w:lastRenderedPageBreak/>
        <w:t>На муниципальный этап Конкурса предоставляются фотографии конкурсных работ. Победители муниципального этапа привозят оригинал конкурсной работы в МБОУ ДО "</w:t>
      </w:r>
      <w:proofErr w:type="spellStart"/>
      <w:r>
        <w:t>Починковский</w:t>
      </w:r>
      <w:proofErr w:type="spellEnd"/>
      <w:r>
        <w:t xml:space="preserve"> ЦДО" </w:t>
      </w:r>
      <w:r w:rsidR="007262CA">
        <w:t>(</w:t>
      </w:r>
      <w:r>
        <w:t xml:space="preserve">для </w:t>
      </w:r>
      <w:r w:rsidR="007262CA">
        <w:t xml:space="preserve">его </w:t>
      </w:r>
      <w:r>
        <w:t xml:space="preserve">отправки </w:t>
      </w:r>
      <w:r w:rsidR="007262CA">
        <w:t>на региональный этап).</w:t>
      </w:r>
    </w:p>
    <w:p w:rsidR="00C3372E" w:rsidRPr="00C42C7B" w:rsidRDefault="008C663F">
      <w:pPr>
        <w:spacing w:after="2" w:line="374" w:lineRule="auto"/>
        <w:ind w:left="0" w:right="0" w:firstLine="709"/>
      </w:pPr>
      <w:r w:rsidRPr="00C42C7B">
        <w:t>На обратной стороне работ</w:t>
      </w:r>
      <w:r w:rsidR="007262CA">
        <w:t>ы</w:t>
      </w:r>
      <w:r w:rsidRPr="00C42C7B">
        <w:t xml:space="preserve"> указываются: фамилия, имя, отчество автора, возраст, название работы, техника исполнения, наименование учреждения (название студии), фамилия, имя, отчество руководителя, адрес учебного заведения.</w:t>
      </w:r>
    </w:p>
    <w:p w:rsidR="00C3372E" w:rsidRDefault="008C663F">
      <w:pPr>
        <w:ind w:left="704" w:right="0"/>
      </w:pPr>
      <w:r>
        <w:t>5.6. Критерии оценки:</w:t>
      </w:r>
    </w:p>
    <w:p w:rsidR="00C3372E" w:rsidRDefault="008C663F">
      <w:pPr>
        <w:numPr>
          <w:ilvl w:val="0"/>
          <w:numId w:val="5"/>
        </w:numPr>
        <w:ind w:right="0" w:firstLine="709"/>
      </w:pPr>
      <w:r>
        <w:t>творческий подход к выполнению работы;</w:t>
      </w:r>
    </w:p>
    <w:p w:rsidR="0013640D" w:rsidRDefault="0013640D">
      <w:pPr>
        <w:numPr>
          <w:ilvl w:val="0"/>
          <w:numId w:val="5"/>
        </w:numPr>
        <w:spacing w:after="0" w:line="382" w:lineRule="auto"/>
        <w:ind w:right="0" w:firstLine="709"/>
      </w:pPr>
      <w:r>
        <w:t>соответствие заявленной теме</w:t>
      </w:r>
      <w:r w:rsidR="008C663F">
        <w:t xml:space="preserve">; </w:t>
      </w:r>
    </w:p>
    <w:p w:rsidR="00C3372E" w:rsidRDefault="008C663F">
      <w:pPr>
        <w:numPr>
          <w:ilvl w:val="0"/>
          <w:numId w:val="5"/>
        </w:numPr>
        <w:spacing w:after="0" w:line="382" w:lineRule="auto"/>
        <w:ind w:right="0" w:firstLine="709"/>
      </w:pPr>
      <w:r>
        <w:t>новаторство и оригинальность;</w:t>
      </w:r>
    </w:p>
    <w:p w:rsidR="00C3372E" w:rsidRDefault="008C663F">
      <w:pPr>
        <w:numPr>
          <w:ilvl w:val="0"/>
          <w:numId w:val="5"/>
        </w:numPr>
        <w:ind w:right="0" w:firstLine="709"/>
      </w:pPr>
      <w:r>
        <w:t>высокий уровень мастерства, художественный вкус, техника исполнения;</w:t>
      </w:r>
    </w:p>
    <w:p w:rsidR="00C3372E" w:rsidRDefault="008C663F">
      <w:pPr>
        <w:numPr>
          <w:ilvl w:val="0"/>
          <w:numId w:val="5"/>
        </w:numPr>
        <w:ind w:right="0" w:firstLine="709"/>
      </w:pPr>
      <w:r>
        <w:t>соответс</w:t>
      </w:r>
      <w:r w:rsidR="00FA0E1B">
        <w:t>твие работы возрасту участника</w:t>
      </w:r>
      <w:bookmarkStart w:id="0" w:name="_GoBack"/>
      <w:bookmarkEnd w:id="0"/>
      <w:r>
        <w:t>;</w:t>
      </w:r>
    </w:p>
    <w:p w:rsidR="00C3372E" w:rsidRDefault="008C663F">
      <w:pPr>
        <w:numPr>
          <w:ilvl w:val="0"/>
          <w:numId w:val="5"/>
        </w:numPr>
        <w:ind w:right="0" w:firstLine="709"/>
      </w:pPr>
      <w:r>
        <w:t>эстетический вид изделия (оформление изделия).</w:t>
      </w:r>
    </w:p>
    <w:p w:rsidR="00C3372E" w:rsidRDefault="008C663F">
      <w:pPr>
        <w:pStyle w:val="1"/>
        <w:spacing w:after="157"/>
        <w:ind w:left="279" w:right="280" w:hanging="279"/>
      </w:pPr>
      <w:r>
        <w:t>Порядок определения победителей и награждение</w:t>
      </w:r>
    </w:p>
    <w:p w:rsidR="00C3372E" w:rsidRDefault="007262CA" w:rsidP="007262CA">
      <w:pPr>
        <w:ind w:left="567" w:right="0"/>
      </w:pPr>
      <w:r>
        <w:t>6.1.</w:t>
      </w:r>
      <w:r w:rsidR="008C663F">
        <w:t xml:space="preserve"> В каждой номинации определяются победители и призеры Конкурса.</w:t>
      </w:r>
    </w:p>
    <w:p w:rsidR="00C3372E" w:rsidRDefault="00C42C7B" w:rsidP="007262CA">
      <w:pPr>
        <w:spacing w:after="0" w:line="364" w:lineRule="auto"/>
        <w:ind w:left="567" w:right="0"/>
      </w:pPr>
      <w:r>
        <w:t>Победители и призеры в каждой из номинаций Конкурса награждаются грамотами</w:t>
      </w:r>
      <w:r w:rsidR="008C663F">
        <w:t>.</w:t>
      </w:r>
    </w:p>
    <w:p w:rsidR="00C3372E" w:rsidRDefault="007262CA" w:rsidP="007262CA">
      <w:pPr>
        <w:spacing w:after="9" w:line="376" w:lineRule="auto"/>
        <w:ind w:left="567" w:right="78" w:firstLine="0"/>
      </w:pPr>
      <w:r>
        <w:t>6.2</w:t>
      </w:r>
      <w:r w:rsidR="008C663F">
        <w:t>. Победители Конкурса</w:t>
      </w:r>
      <w:r w:rsidR="00C42C7B">
        <w:t xml:space="preserve"> (1 место)</w:t>
      </w:r>
      <w:r w:rsidR="008C663F">
        <w:t xml:space="preserve"> </w:t>
      </w:r>
      <w:r w:rsidR="00C42C7B">
        <w:t xml:space="preserve">в каждой номинации </w:t>
      </w:r>
      <w:r w:rsidR="008C663F">
        <w:t>направ</w:t>
      </w:r>
      <w:r w:rsidR="00C42C7B">
        <w:t>ляются для участия в региональном</w:t>
      </w:r>
      <w:r w:rsidR="008C663F">
        <w:t xml:space="preserve"> этапе.</w:t>
      </w:r>
    </w:p>
    <w:p w:rsidR="00C3372E" w:rsidRDefault="008C663F" w:rsidP="007262CA">
      <w:pPr>
        <w:tabs>
          <w:tab w:val="center" w:pos="919"/>
          <w:tab w:val="center" w:pos="5440"/>
        </w:tabs>
        <w:spacing w:after="0"/>
        <w:ind w:left="567" w:right="0" w:hanging="567"/>
        <w:jc w:val="left"/>
      </w:pPr>
      <w:r>
        <w:rPr>
          <w:rFonts w:ascii="Calibri" w:eastAsia="Calibri" w:hAnsi="Calibri" w:cs="Calibri"/>
          <w:sz w:val="22"/>
        </w:rPr>
        <w:tab/>
      </w:r>
      <w:r w:rsidR="007262CA">
        <w:t>6.3</w:t>
      </w:r>
      <w:r w:rsidR="00C42C7B">
        <w:t xml:space="preserve">. </w:t>
      </w:r>
      <w:r>
        <w:t>Резу</w:t>
      </w:r>
      <w:r w:rsidR="007262CA">
        <w:t>льтаты работы жюри Конкурса</w:t>
      </w:r>
      <w:r>
        <w:t xml:space="preserve"> оспариванию не подлежат.</w:t>
      </w:r>
    </w:p>
    <w:p w:rsidR="00C3372E" w:rsidRDefault="00C3372E">
      <w:pPr>
        <w:sectPr w:rsidR="00C3372E">
          <w:headerReference w:type="even" r:id="rId8"/>
          <w:headerReference w:type="default" r:id="rId9"/>
          <w:headerReference w:type="first" r:id="rId10"/>
          <w:pgSz w:w="11910" w:h="16840"/>
          <w:pgMar w:top="1065" w:right="706" w:bottom="804" w:left="1417" w:header="720" w:footer="720" w:gutter="0"/>
          <w:pgNumType w:start="1"/>
          <w:cols w:space="720"/>
          <w:titlePg/>
        </w:sectPr>
      </w:pPr>
    </w:p>
    <w:p w:rsidR="00C3372E" w:rsidRDefault="008C663F">
      <w:pPr>
        <w:spacing w:after="3"/>
        <w:ind w:left="10" w:right="1440"/>
        <w:jc w:val="right"/>
      </w:pPr>
      <w:r>
        <w:lastRenderedPageBreak/>
        <w:t>ПРИЛОЖЕНИЕ 1</w:t>
      </w:r>
    </w:p>
    <w:p w:rsidR="00C3372E" w:rsidRDefault="008C663F">
      <w:pPr>
        <w:spacing w:after="0" w:line="249" w:lineRule="auto"/>
        <w:ind w:left="9214" w:right="0" w:firstLine="9"/>
        <w:jc w:val="center"/>
      </w:pPr>
      <w:r>
        <w:t>к пол</w:t>
      </w:r>
      <w:r w:rsidR="002D507D">
        <w:t>ожению о проведении муниципального</w:t>
      </w:r>
      <w:r>
        <w:t xml:space="preserve"> этапа</w:t>
      </w:r>
    </w:p>
    <w:p w:rsidR="00C3372E" w:rsidRDefault="008C663F">
      <w:pPr>
        <w:spacing w:after="0" w:line="249" w:lineRule="auto"/>
        <w:ind w:left="8777" w:right="0" w:firstLine="9"/>
        <w:jc w:val="center"/>
      </w:pPr>
      <w:r>
        <w:t>XII Всероссийского конкурса детско-юношеского и молодежного художественно-изобразительного</w:t>
      </w:r>
    </w:p>
    <w:p w:rsidR="00C3372E" w:rsidRDefault="008C663F">
      <w:pPr>
        <w:spacing w:after="3"/>
        <w:ind w:left="10" w:right="164"/>
        <w:jc w:val="right"/>
      </w:pPr>
      <w:r>
        <w:t>и декоративно-прикладного творчества</w:t>
      </w:r>
    </w:p>
    <w:p w:rsidR="00C3372E" w:rsidRDefault="00E55C85">
      <w:pPr>
        <w:spacing w:after="294"/>
        <w:ind w:left="10" w:right="249"/>
        <w:jc w:val="right"/>
      </w:pPr>
      <w:r>
        <w:t>"</w:t>
      </w:r>
      <w:r w:rsidR="008C663F">
        <w:t xml:space="preserve">Калейдоскоп </w:t>
      </w:r>
      <w:r>
        <w:t>"</w:t>
      </w:r>
      <w:r w:rsidR="008C663F">
        <w:t>Школа безопасности</w:t>
      </w:r>
      <w:r>
        <w:t>"</w:t>
      </w:r>
    </w:p>
    <w:p w:rsidR="00C3372E" w:rsidRDefault="008C663F">
      <w:pPr>
        <w:spacing w:after="0" w:line="249" w:lineRule="auto"/>
        <w:ind w:left="0" w:right="0" w:firstLine="9"/>
        <w:jc w:val="center"/>
      </w:pPr>
      <w:r>
        <w:t xml:space="preserve">Заявка на участие в </w:t>
      </w:r>
      <w:r w:rsidR="00E11F4F">
        <w:t>муниципальном этапе XII всероссийского конкурса</w:t>
      </w:r>
      <w:r>
        <w:t xml:space="preserve"> детско-юношеского и молодежного художественно-изобразительного и декоративно-прикладного творчества </w:t>
      </w:r>
      <w:r w:rsidR="00E55C85">
        <w:t>"</w:t>
      </w:r>
      <w:r>
        <w:t xml:space="preserve">Калейдоскоп </w:t>
      </w:r>
      <w:r w:rsidR="00E55C85">
        <w:t>"</w:t>
      </w:r>
      <w:r>
        <w:t>Школа безопасности</w:t>
      </w:r>
      <w:r w:rsidR="00E55C85">
        <w:t>"</w:t>
      </w:r>
    </w:p>
    <w:p w:rsidR="007262CA" w:rsidRDefault="007262CA">
      <w:pPr>
        <w:spacing w:after="0" w:line="249" w:lineRule="auto"/>
        <w:ind w:left="0" w:right="0" w:firstLine="9"/>
        <w:jc w:val="center"/>
      </w:pPr>
    </w:p>
    <w:tbl>
      <w:tblPr>
        <w:tblStyle w:val="TableGrid"/>
        <w:tblW w:w="15588" w:type="dxa"/>
        <w:tblInd w:w="-469" w:type="dxa"/>
        <w:tblCellMar>
          <w:left w:w="196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3940"/>
      </w:tblGrid>
      <w:tr w:rsidR="00C3372E">
        <w:trPr>
          <w:trHeight w:val="8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E" w:rsidRPr="007262CA" w:rsidRDefault="007262CA">
            <w:pPr>
              <w:spacing w:after="0"/>
              <w:ind w:left="0" w:right="81" w:firstLine="0"/>
              <w:jc w:val="center"/>
              <w:rPr>
                <w:sz w:val="24"/>
                <w:szCs w:val="24"/>
              </w:rPr>
            </w:pPr>
            <w:r w:rsidRPr="007262CA">
              <w:rPr>
                <w:sz w:val="24"/>
                <w:szCs w:val="24"/>
              </w:rPr>
              <w:t>Номинация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E" w:rsidRPr="007262CA" w:rsidRDefault="007262CA" w:rsidP="007262CA">
            <w:pPr>
              <w:spacing w:after="0"/>
              <w:ind w:left="0" w:right="81" w:firstLine="0"/>
              <w:jc w:val="center"/>
              <w:rPr>
                <w:sz w:val="24"/>
                <w:szCs w:val="24"/>
              </w:rPr>
            </w:pPr>
            <w:r w:rsidRPr="007262CA">
              <w:rPr>
                <w:sz w:val="24"/>
                <w:szCs w:val="24"/>
              </w:rPr>
              <w:t>На</w:t>
            </w:r>
            <w:r w:rsidR="008C663F" w:rsidRPr="007262CA">
              <w:rPr>
                <w:sz w:val="24"/>
                <w:szCs w:val="24"/>
              </w:rPr>
              <w:t>звание</w:t>
            </w:r>
            <w:r w:rsidRPr="007262CA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E" w:rsidRDefault="008C663F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ФИО, возраст участника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E" w:rsidRDefault="008C663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E" w:rsidRDefault="008C663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Контакты: телефон и электронная почта</w:t>
            </w:r>
          </w:p>
        </w:tc>
      </w:tr>
      <w:tr w:rsidR="00C3372E">
        <w:trPr>
          <w:trHeight w:val="56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</w:tr>
      <w:tr w:rsidR="00C3372E">
        <w:trPr>
          <w:trHeight w:val="56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</w:tr>
      <w:tr w:rsidR="00C3372E">
        <w:trPr>
          <w:trHeight w:val="56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E" w:rsidRDefault="00C3372E">
            <w:pPr>
              <w:spacing w:after="160"/>
              <w:ind w:left="0" w:right="0" w:firstLine="0"/>
              <w:jc w:val="left"/>
            </w:pPr>
          </w:p>
        </w:tc>
      </w:tr>
    </w:tbl>
    <w:p w:rsidR="00C3372E" w:rsidRDefault="00C3372E">
      <w:pPr>
        <w:sectPr w:rsidR="00C3372E">
          <w:headerReference w:type="even" r:id="rId11"/>
          <w:headerReference w:type="default" r:id="rId12"/>
          <w:headerReference w:type="first" r:id="rId13"/>
          <w:pgSz w:w="16840" w:h="11910" w:orient="landscape"/>
          <w:pgMar w:top="1440" w:right="1409" w:bottom="1440" w:left="1178" w:header="720" w:footer="720" w:gutter="0"/>
          <w:cols w:space="720"/>
        </w:sectPr>
      </w:pPr>
    </w:p>
    <w:p w:rsidR="00C3372E" w:rsidRDefault="008C663F">
      <w:pPr>
        <w:spacing w:after="0"/>
        <w:ind w:left="6729" w:right="0"/>
      </w:pPr>
      <w:r>
        <w:lastRenderedPageBreak/>
        <w:t>ПРИЛОЖЕНИЕ 2</w:t>
      </w:r>
    </w:p>
    <w:p w:rsidR="00C3372E" w:rsidRDefault="008C663F">
      <w:pPr>
        <w:spacing w:after="0" w:line="249" w:lineRule="auto"/>
        <w:ind w:left="5279" w:right="318" w:firstLine="9"/>
        <w:jc w:val="center"/>
      </w:pPr>
      <w:r>
        <w:t>к поло</w:t>
      </w:r>
      <w:r w:rsidR="002D507D">
        <w:t>жению о проведении муниципального</w:t>
      </w:r>
      <w:r>
        <w:t xml:space="preserve"> этапа</w:t>
      </w:r>
    </w:p>
    <w:p w:rsidR="00C3372E" w:rsidRDefault="008C663F">
      <w:pPr>
        <w:spacing w:after="0" w:line="249" w:lineRule="auto"/>
        <w:ind w:left="4841" w:right="0" w:firstLine="9"/>
        <w:jc w:val="center"/>
      </w:pPr>
      <w:r>
        <w:t>XII Всероссийского конкурса детско-юношеского и молодежного художественно-изобразительного</w:t>
      </w:r>
    </w:p>
    <w:p w:rsidR="00C3372E" w:rsidRDefault="008C663F">
      <w:pPr>
        <w:spacing w:after="3"/>
        <w:ind w:left="10" w:right="481"/>
        <w:jc w:val="right"/>
      </w:pPr>
      <w:r>
        <w:t>и декоративно-прикладного творчества</w:t>
      </w:r>
    </w:p>
    <w:p w:rsidR="00C3372E" w:rsidRDefault="00E55C85">
      <w:pPr>
        <w:spacing w:after="127"/>
        <w:ind w:left="10" w:right="566"/>
        <w:jc w:val="right"/>
      </w:pPr>
      <w:r>
        <w:t>"</w:t>
      </w:r>
      <w:r w:rsidR="008C663F">
        <w:t xml:space="preserve">Калейдоскоп </w:t>
      </w:r>
      <w:r>
        <w:t>"</w:t>
      </w:r>
      <w:r w:rsidR="008C663F">
        <w:t>Школа безопасности</w:t>
      </w:r>
      <w:r>
        <w:t>"</w:t>
      </w:r>
    </w:p>
    <w:p w:rsidR="00C3372E" w:rsidRDefault="008C663F">
      <w:pPr>
        <w:spacing w:after="247"/>
        <w:ind w:left="280" w:right="0" w:firstLine="0"/>
        <w:jc w:val="center"/>
      </w:pPr>
      <w:r>
        <w:rPr>
          <w:b/>
          <w:sz w:val="20"/>
        </w:rPr>
        <w:t>СОГЛАСИЕ</w:t>
      </w:r>
      <w:r w:rsidR="006D6FD7">
        <w:rPr>
          <w:b/>
          <w:sz w:val="20"/>
        </w:rPr>
        <w:t xml:space="preserve"> </w:t>
      </w:r>
      <w:r>
        <w:rPr>
          <w:b/>
          <w:sz w:val="20"/>
        </w:rPr>
        <w:t>НА</w:t>
      </w:r>
      <w:r w:rsidR="006D6FD7">
        <w:rPr>
          <w:b/>
          <w:sz w:val="20"/>
        </w:rPr>
        <w:t xml:space="preserve"> </w:t>
      </w:r>
      <w:r>
        <w:rPr>
          <w:b/>
          <w:sz w:val="20"/>
        </w:rPr>
        <w:t>ОБРАБОТКУ</w:t>
      </w:r>
      <w:r w:rsidR="006D6FD7">
        <w:rPr>
          <w:b/>
          <w:sz w:val="20"/>
        </w:rPr>
        <w:t xml:space="preserve"> </w:t>
      </w:r>
      <w:r>
        <w:rPr>
          <w:b/>
          <w:sz w:val="20"/>
        </w:rPr>
        <w:t>ПЕРСОНАЛЬНЫХ</w:t>
      </w:r>
      <w:r w:rsidR="006D6FD7">
        <w:rPr>
          <w:b/>
          <w:sz w:val="20"/>
        </w:rPr>
        <w:t xml:space="preserve"> </w:t>
      </w:r>
      <w:r>
        <w:rPr>
          <w:b/>
          <w:sz w:val="20"/>
        </w:rPr>
        <w:t>ДАННЫХ</w:t>
      </w:r>
    </w:p>
    <w:p w:rsidR="00C3372E" w:rsidRDefault="008C663F">
      <w:pPr>
        <w:spacing w:after="1" w:line="247" w:lineRule="auto"/>
        <w:ind w:left="-5" w:right="0"/>
      </w:pPr>
      <w:proofErr w:type="gramStart"/>
      <w:r>
        <w:rPr>
          <w:sz w:val="24"/>
        </w:rPr>
        <w:t>Я,_</w:t>
      </w:r>
      <w:proofErr w:type="gramEnd"/>
      <w:r>
        <w:rPr>
          <w:sz w:val="24"/>
        </w:rPr>
        <w:t xml:space="preserve">___________________________________________________________________________________, паспорт серия _____ № ______ выдан </w:t>
      </w:r>
      <w:r w:rsidR="00E55C85">
        <w:rPr>
          <w:sz w:val="24"/>
        </w:rPr>
        <w:t>"</w:t>
      </w:r>
      <w:r>
        <w:rPr>
          <w:sz w:val="24"/>
        </w:rPr>
        <w:t>__</w:t>
      </w:r>
      <w:r w:rsidR="00E55C85">
        <w:rPr>
          <w:sz w:val="24"/>
        </w:rPr>
        <w:t>"</w:t>
      </w:r>
      <w:r>
        <w:rPr>
          <w:sz w:val="24"/>
        </w:rPr>
        <w:t xml:space="preserve"> ______ г. ________________________________________,</w:t>
      </w:r>
    </w:p>
    <w:p w:rsidR="00C3372E" w:rsidRDefault="008C663F">
      <w:pPr>
        <w:spacing w:after="1" w:line="247" w:lineRule="auto"/>
        <w:ind w:left="-15" w:right="0" w:firstLine="7600"/>
      </w:pPr>
      <w:r>
        <w:rPr>
          <w:i/>
          <w:sz w:val="20"/>
        </w:rPr>
        <w:t xml:space="preserve">(кем выдан) </w:t>
      </w:r>
      <w:r>
        <w:rPr>
          <w:sz w:val="24"/>
        </w:rPr>
        <w:t>зарегистрированный(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________________________________________________________ даю Государственному бюджетному учреждению дополнительного образования </w:t>
      </w:r>
      <w:r w:rsidR="00E55C85">
        <w:rPr>
          <w:sz w:val="24"/>
        </w:rPr>
        <w:t>"</w:t>
      </w:r>
      <w:r>
        <w:rPr>
          <w:sz w:val="24"/>
        </w:rPr>
        <w:t xml:space="preserve">Нижегородский центр развития воспитания детей и молодежи </w:t>
      </w:r>
      <w:r w:rsidR="00E55C85">
        <w:rPr>
          <w:sz w:val="24"/>
        </w:rPr>
        <w:t>"</w:t>
      </w:r>
      <w:r>
        <w:rPr>
          <w:sz w:val="24"/>
        </w:rPr>
        <w:t>Сфера</w:t>
      </w:r>
      <w:r w:rsidR="00E55C85">
        <w:rPr>
          <w:sz w:val="24"/>
        </w:rPr>
        <w:t>"</w:t>
      </w:r>
      <w:r>
        <w:rPr>
          <w:sz w:val="24"/>
        </w:rPr>
        <w:t xml:space="preserve"> (далее – ГБУ ДО НЦ </w:t>
      </w:r>
      <w:r w:rsidR="00E55C85">
        <w:rPr>
          <w:sz w:val="24"/>
        </w:rPr>
        <w:t>"</w:t>
      </w:r>
      <w:r>
        <w:rPr>
          <w:sz w:val="24"/>
        </w:rPr>
        <w:t>Сфера</w:t>
      </w:r>
      <w:r w:rsidR="00E55C85">
        <w:rPr>
          <w:sz w:val="24"/>
        </w:rPr>
        <w:t>"</w:t>
      </w:r>
      <w:r>
        <w:rPr>
          <w:sz w:val="24"/>
        </w:rPr>
        <w:t>) (ИНН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>5260054906), зарегистрированному по адресу: 603005, г. Н. Новгород, ул. Алексеевская, д. 3, согласие на обработку своих персональных данных с целью оценки работы в региональном этапе XII Всероссийского конкурса детско-юношеского и молодежного художественно-изобразительного и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 xml:space="preserve">декоративно-прикладного творчества </w:t>
      </w:r>
      <w:r w:rsidR="00E55C85">
        <w:rPr>
          <w:sz w:val="24"/>
        </w:rPr>
        <w:t>"</w:t>
      </w:r>
      <w:r>
        <w:rPr>
          <w:sz w:val="24"/>
        </w:rPr>
        <w:t xml:space="preserve">Калейдоскоп </w:t>
      </w:r>
      <w:r w:rsidR="00E55C85">
        <w:rPr>
          <w:sz w:val="24"/>
        </w:rPr>
        <w:t>"</w:t>
      </w:r>
      <w:r>
        <w:rPr>
          <w:sz w:val="24"/>
        </w:rPr>
        <w:t>Школа безопасности</w:t>
      </w:r>
      <w:r w:rsidR="00E55C85">
        <w:rPr>
          <w:sz w:val="24"/>
        </w:rPr>
        <w:t>"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>В лице представителя субъекта персональных данных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>_______________________________________________________________________________________</w:t>
      </w:r>
    </w:p>
    <w:p w:rsidR="00C3372E" w:rsidRDefault="008C663F">
      <w:pPr>
        <w:spacing w:after="17"/>
        <w:ind w:left="0" w:right="1" w:firstLine="0"/>
        <w:jc w:val="center"/>
      </w:pPr>
      <w:r>
        <w:rPr>
          <w:i/>
          <w:sz w:val="20"/>
        </w:rPr>
        <w:t>(фамилия, имя, отчество полностью)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 xml:space="preserve">паспорт серия _____ № ______ выдан </w:t>
      </w:r>
      <w:r w:rsidR="00E55C85">
        <w:rPr>
          <w:sz w:val="24"/>
        </w:rPr>
        <w:t>"</w:t>
      </w:r>
      <w:r>
        <w:rPr>
          <w:sz w:val="24"/>
        </w:rPr>
        <w:t>__</w:t>
      </w:r>
      <w:r w:rsidR="00E55C85">
        <w:rPr>
          <w:sz w:val="24"/>
        </w:rPr>
        <w:t>"</w:t>
      </w:r>
      <w:r>
        <w:rPr>
          <w:sz w:val="24"/>
        </w:rPr>
        <w:t xml:space="preserve"> ______ г. ________________________________________,</w:t>
      </w:r>
    </w:p>
    <w:p w:rsidR="00C3372E" w:rsidRDefault="008C663F">
      <w:pPr>
        <w:spacing w:after="1" w:line="247" w:lineRule="auto"/>
        <w:ind w:left="-15" w:right="868" w:firstLine="7250"/>
      </w:pPr>
      <w:r>
        <w:rPr>
          <w:i/>
          <w:sz w:val="20"/>
        </w:rPr>
        <w:t xml:space="preserve">(кем выдан) </w:t>
      </w:r>
      <w:r>
        <w:rPr>
          <w:sz w:val="24"/>
        </w:rPr>
        <w:t>проживающий по адресу: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>______________________________________________________________________________________ действующий от имени субъекта персональных данных на основании __________________________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>______________________________________________________________________________________</w:t>
      </w:r>
    </w:p>
    <w:p w:rsidR="00C3372E" w:rsidRDefault="008C663F">
      <w:pPr>
        <w:spacing w:after="9" w:line="231" w:lineRule="auto"/>
        <w:ind w:left="0" w:right="171" w:firstLine="1139"/>
        <w:jc w:val="left"/>
      </w:pPr>
      <w:r>
        <w:rPr>
          <w:i/>
          <w:sz w:val="20"/>
        </w:rPr>
        <w:t xml:space="preserve">(реквизиты доверенности или иного документа, подтверждающего полномочия представителя) </w:t>
      </w:r>
      <w:r>
        <w:rPr>
          <w:sz w:val="24"/>
        </w:rPr>
        <w:t>Перечень персональных данных, на обработку которых дается согласие:</w:t>
      </w:r>
    </w:p>
    <w:p w:rsidR="00C3372E" w:rsidRDefault="008C663F">
      <w:pPr>
        <w:numPr>
          <w:ilvl w:val="0"/>
          <w:numId w:val="9"/>
        </w:numPr>
        <w:spacing w:after="4"/>
        <w:ind w:right="0" w:hanging="128"/>
        <w:jc w:val="left"/>
      </w:pPr>
      <w:r>
        <w:rPr>
          <w:sz w:val="22"/>
        </w:rPr>
        <w:t>фамилия, имя, отчество;</w:t>
      </w:r>
    </w:p>
    <w:p w:rsidR="00C3372E" w:rsidRDefault="008C663F">
      <w:pPr>
        <w:numPr>
          <w:ilvl w:val="0"/>
          <w:numId w:val="9"/>
        </w:numPr>
        <w:spacing w:after="4"/>
        <w:ind w:right="0" w:hanging="128"/>
        <w:jc w:val="left"/>
      </w:pPr>
      <w:r>
        <w:rPr>
          <w:sz w:val="22"/>
        </w:rPr>
        <w:t>регион проживания;</w:t>
      </w:r>
    </w:p>
    <w:p w:rsidR="00C3372E" w:rsidRDefault="008C663F">
      <w:pPr>
        <w:numPr>
          <w:ilvl w:val="0"/>
          <w:numId w:val="9"/>
        </w:numPr>
        <w:spacing w:after="1" w:line="247" w:lineRule="auto"/>
        <w:ind w:right="0" w:hanging="128"/>
        <w:jc w:val="left"/>
      </w:pPr>
      <w:r>
        <w:rPr>
          <w:sz w:val="22"/>
        </w:rPr>
        <w:t>место работы/учебы</w:t>
      </w:r>
      <w:r>
        <w:rPr>
          <w:sz w:val="18"/>
        </w:rPr>
        <w:t xml:space="preserve">; - </w:t>
      </w:r>
      <w:r>
        <w:rPr>
          <w:sz w:val="24"/>
        </w:rPr>
        <w:t>номер телефона; - электронная почта</w:t>
      </w:r>
      <w:r>
        <w:rPr>
          <w:sz w:val="22"/>
        </w:rPr>
        <w:t>.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C3372E" w:rsidRDefault="008C663F">
      <w:pPr>
        <w:spacing w:after="1" w:line="247" w:lineRule="auto"/>
        <w:ind w:left="-5" w:right="0"/>
      </w:pPr>
      <w:r>
        <w:rPr>
          <w:sz w:val="24"/>
        </w:rPr>
        <w:t xml:space="preserve">Настоящее согласие на обработку персональных данных действует с момента его представления ГБУ ДО НЦ </w:t>
      </w:r>
      <w:r w:rsidR="00E55C85">
        <w:rPr>
          <w:sz w:val="24"/>
        </w:rPr>
        <w:t>"</w:t>
      </w:r>
      <w:r>
        <w:rPr>
          <w:sz w:val="24"/>
        </w:rPr>
        <w:t>Сфера</w:t>
      </w:r>
      <w:r w:rsidR="00E55C85">
        <w:rPr>
          <w:sz w:val="24"/>
        </w:rPr>
        <w:t>"</w:t>
      </w:r>
      <w:r>
        <w:rPr>
          <w:sz w:val="24"/>
        </w:rPr>
        <w:t xml:space="preserve"> до </w:t>
      </w:r>
      <w:r w:rsidR="00E55C85">
        <w:rPr>
          <w:sz w:val="24"/>
        </w:rPr>
        <w:t>"</w:t>
      </w:r>
      <w:r>
        <w:rPr>
          <w:sz w:val="24"/>
        </w:rPr>
        <w:t>31</w:t>
      </w:r>
      <w:r w:rsidR="00E55C85">
        <w:rPr>
          <w:sz w:val="24"/>
        </w:rPr>
        <w:t>"</w:t>
      </w:r>
      <w:r>
        <w:rPr>
          <w:sz w:val="24"/>
        </w:rPr>
        <w:t xml:space="preserve"> декабря 2025 г. и может быть отозвано мной в любое время путем подачи в ГБУ ДО НЦ </w:t>
      </w:r>
      <w:r w:rsidR="00E55C85">
        <w:rPr>
          <w:sz w:val="24"/>
        </w:rPr>
        <w:t>"</w:t>
      </w:r>
      <w:r>
        <w:rPr>
          <w:sz w:val="24"/>
        </w:rPr>
        <w:t>Сфера</w:t>
      </w:r>
      <w:r w:rsidR="00E55C85">
        <w:rPr>
          <w:sz w:val="24"/>
        </w:rPr>
        <w:t>"</w:t>
      </w:r>
      <w:r>
        <w:rPr>
          <w:sz w:val="24"/>
        </w:rPr>
        <w:t xml:space="preserve"> заявления в простой письменной форме.</w:t>
      </w:r>
    </w:p>
    <w:p w:rsidR="00C3372E" w:rsidRDefault="008C663F">
      <w:pPr>
        <w:spacing w:after="294" w:line="247" w:lineRule="auto"/>
        <w:ind w:left="-5" w:right="0"/>
      </w:pPr>
      <w:r>
        <w:rPr>
          <w:sz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достижению целей обработки персональных данных.</w:t>
      </w:r>
    </w:p>
    <w:p w:rsidR="00C3372E" w:rsidRDefault="008C663F">
      <w:pPr>
        <w:tabs>
          <w:tab w:val="center" w:pos="9174"/>
        </w:tabs>
        <w:spacing w:after="1" w:line="247" w:lineRule="auto"/>
        <w:ind w:left="-15" w:right="0" w:firstLine="0"/>
        <w:jc w:val="left"/>
      </w:pPr>
      <w:r>
        <w:rPr>
          <w:sz w:val="24"/>
        </w:rPr>
        <w:t>____________________________________ /______________/</w:t>
      </w:r>
      <w:r>
        <w:rPr>
          <w:sz w:val="24"/>
        </w:rPr>
        <w:tab/>
      </w:r>
      <w:r w:rsidR="00E55C85">
        <w:rPr>
          <w:sz w:val="20"/>
        </w:rPr>
        <w:t>"</w:t>
      </w:r>
      <w:r>
        <w:rPr>
          <w:sz w:val="20"/>
        </w:rPr>
        <w:t>__</w:t>
      </w:r>
      <w:r w:rsidR="00E55C85">
        <w:rPr>
          <w:sz w:val="20"/>
        </w:rPr>
        <w:t>"</w:t>
      </w:r>
      <w:r>
        <w:rPr>
          <w:sz w:val="20"/>
        </w:rPr>
        <w:t xml:space="preserve"> ________ 20__ г.</w:t>
      </w:r>
    </w:p>
    <w:sectPr w:rsidR="00C3372E">
      <w:headerReference w:type="even" r:id="rId14"/>
      <w:headerReference w:type="default" r:id="rId15"/>
      <w:headerReference w:type="first" r:id="rId16"/>
      <w:pgSz w:w="11910" w:h="16840"/>
      <w:pgMar w:top="1440" w:right="424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AB" w:rsidRDefault="00CC0CAB">
      <w:pPr>
        <w:spacing w:after="0" w:line="240" w:lineRule="auto"/>
      </w:pPr>
      <w:r>
        <w:separator/>
      </w:r>
    </w:p>
  </w:endnote>
  <w:endnote w:type="continuationSeparator" w:id="0">
    <w:p w:rsidR="00CC0CAB" w:rsidRDefault="00C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AB" w:rsidRDefault="00CC0CAB">
      <w:pPr>
        <w:spacing w:after="0" w:line="240" w:lineRule="auto"/>
      </w:pPr>
      <w:r>
        <w:separator/>
      </w:r>
    </w:p>
  </w:footnote>
  <w:footnote w:type="continuationSeparator" w:id="0">
    <w:p w:rsidR="00CC0CAB" w:rsidRDefault="00CC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E" w:rsidRDefault="008C663F">
    <w:pPr>
      <w:spacing w:after="0"/>
      <w:ind w:left="0" w:right="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E" w:rsidRDefault="008C663F">
    <w:pPr>
      <w:spacing w:after="0"/>
      <w:ind w:left="0" w:right="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FA0E1B">
      <w:rPr>
        <w:noProof/>
        <w:sz w:val="22"/>
      </w:rPr>
      <w:t>4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E" w:rsidRDefault="00C3372E">
    <w:pPr>
      <w:spacing w:after="160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E" w:rsidRDefault="00C3372E">
    <w:pPr>
      <w:spacing w:after="160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E" w:rsidRDefault="00C3372E">
    <w:pPr>
      <w:spacing w:after="16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E" w:rsidRDefault="00C3372E">
    <w:pPr>
      <w:spacing w:after="160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E" w:rsidRDefault="00C3372E">
    <w:pPr>
      <w:spacing w:after="160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E" w:rsidRDefault="00C3372E">
    <w:pPr>
      <w:spacing w:after="160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E" w:rsidRDefault="00C3372E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07D"/>
    <w:multiLevelType w:val="hybridMultilevel"/>
    <w:tmpl w:val="E33AC6E4"/>
    <w:lvl w:ilvl="0" w:tplc="CAB8783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66ECC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74E960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164D2A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48E8E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24F96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A1C32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AE7CC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06D26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55EBF"/>
    <w:multiLevelType w:val="hybridMultilevel"/>
    <w:tmpl w:val="119E2F82"/>
    <w:lvl w:ilvl="0" w:tplc="07BC303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AD25E">
      <w:start w:val="1"/>
      <w:numFmt w:val="lowerLetter"/>
      <w:lvlText w:val="%2"/>
      <w:lvlJc w:val="left"/>
      <w:pPr>
        <w:ind w:left="3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68EAC">
      <w:start w:val="1"/>
      <w:numFmt w:val="lowerRoman"/>
      <w:lvlText w:val="%3"/>
      <w:lvlJc w:val="left"/>
      <w:pPr>
        <w:ind w:left="4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83BA6">
      <w:start w:val="1"/>
      <w:numFmt w:val="decimal"/>
      <w:lvlText w:val="%4"/>
      <w:lvlJc w:val="left"/>
      <w:pPr>
        <w:ind w:left="5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24B3A">
      <w:start w:val="1"/>
      <w:numFmt w:val="lowerLetter"/>
      <w:lvlText w:val="%5"/>
      <w:lvlJc w:val="left"/>
      <w:pPr>
        <w:ind w:left="5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08B182">
      <w:start w:val="1"/>
      <w:numFmt w:val="lowerRoman"/>
      <w:lvlText w:val="%6"/>
      <w:lvlJc w:val="left"/>
      <w:pPr>
        <w:ind w:left="6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671F8">
      <w:start w:val="1"/>
      <w:numFmt w:val="decimal"/>
      <w:lvlText w:val="%7"/>
      <w:lvlJc w:val="left"/>
      <w:pPr>
        <w:ind w:left="7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1ABAF4">
      <w:start w:val="1"/>
      <w:numFmt w:val="lowerLetter"/>
      <w:lvlText w:val="%8"/>
      <w:lvlJc w:val="left"/>
      <w:pPr>
        <w:ind w:left="8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8CCB6">
      <w:start w:val="1"/>
      <w:numFmt w:val="lowerRoman"/>
      <w:lvlText w:val="%9"/>
      <w:lvlJc w:val="left"/>
      <w:pPr>
        <w:ind w:left="8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26157"/>
    <w:multiLevelType w:val="hybridMultilevel"/>
    <w:tmpl w:val="1F2AF0B0"/>
    <w:lvl w:ilvl="0" w:tplc="2CBCA1EC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8F0A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088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A40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0CFE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C52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E252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0193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52E35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A4AF1"/>
    <w:multiLevelType w:val="hybridMultilevel"/>
    <w:tmpl w:val="6C56B5B8"/>
    <w:lvl w:ilvl="0" w:tplc="F1305748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245034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47BB4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6994E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42B23C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6E70E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43CE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DAEBBA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815E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5329A"/>
    <w:multiLevelType w:val="hybridMultilevel"/>
    <w:tmpl w:val="DF704A42"/>
    <w:lvl w:ilvl="0" w:tplc="5B6CA5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CECA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AE97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9AA71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A049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6DB2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2E53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E337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2B23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46F53"/>
    <w:multiLevelType w:val="multilevel"/>
    <w:tmpl w:val="17FEC65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956830"/>
    <w:multiLevelType w:val="hybridMultilevel"/>
    <w:tmpl w:val="B254CFA6"/>
    <w:lvl w:ilvl="0" w:tplc="AA2AB5EE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A29F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B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2C4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CE8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EBE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811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84C0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ABC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EE553A"/>
    <w:multiLevelType w:val="hybridMultilevel"/>
    <w:tmpl w:val="D60ADF20"/>
    <w:lvl w:ilvl="0" w:tplc="73FAC6AE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0CF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049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C7A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080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8AE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0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67B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0FF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1F0195"/>
    <w:multiLevelType w:val="hybridMultilevel"/>
    <w:tmpl w:val="C2002A42"/>
    <w:lvl w:ilvl="0" w:tplc="909C4B82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0F29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8F2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49BA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09F7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066A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AC4B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CEE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825245"/>
    <w:multiLevelType w:val="multilevel"/>
    <w:tmpl w:val="EF72732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2E"/>
    <w:rsid w:val="000024ED"/>
    <w:rsid w:val="00113B03"/>
    <w:rsid w:val="0013640D"/>
    <w:rsid w:val="002454AA"/>
    <w:rsid w:val="002D507D"/>
    <w:rsid w:val="006D6FD7"/>
    <w:rsid w:val="007137B8"/>
    <w:rsid w:val="007262CA"/>
    <w:rsid w:val="008C663F"/>
    <w:rsid w:val="008E1D1A"/>
    <w:rsid w:val="0090184D"/>
    <w:rsid w:val="00B033AE"/>
    <w:rsid w:val="00B4113D"/>
    <w:rsid w:val="00B916BB"/>
    <w:rsid w:val="00C3372E"/>
    <w:rsid w:val="00C42C7B"/>
    <w:rsid w:val="00CC0CAB"/>
    <w:rsid w:val="00E11F4F"/>
    <w:rsid w:val="00E55C85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92A1"/>
  <w15:docId w15:val="{94F73D58-6EB8-4978-98DC-91EE6B92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2"/>
      <w:ind w:left="11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3"/>
      <w:ind w:left="26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024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2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53723e010db1a71ec3055/" TargetMode="Externa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10</cp:revision>
  <dcterms:created xsi:type="dcterms:W3CDTF">2025-02-20T10:09:00Z</dcterms:created>
  <dcterms:modified xsi:type="dcterms:W3CDTF">2025-03-27T18:06:00Z</dcterms:modified>
</cp:coreProperties>
</file>