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B4" w:rsidRPr="005A1DC9" w:rsidRDefault="00BE36B4" w:rsidP="00BE36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A1DC9">
        <w:rPr>
          <w:rFonts w:ascii="Times New Roman" w:hAnsi="Times New Roman" w:cs="Times New Roman"/>
          <w:b/>
          <w:sz w:val="32"/>
          <w:szCs w:val="32"/>
        </w:rPr>
        <w:t xml:space="preserve">Аннотация </w:t>
      </w:r>
    </w:p>
    <w:p w:rsidR="00BE36B4" w:rsidRPr="003422A7" w:rsidRDefault="00BE36B4" w:rsidP="003422A7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D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Креативный художник</w:t>
      </w:r>
      <w:r w:rsidRPr="005A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(далее программа) имеет художественную направленность и реализуется в области изобразительного и прикладного искусства. </w:t>
      </w:r>
    </w:p>
    <w:p w:rsidR="00BE36B4" w:rsidRPr="005A1DC9" w:rsidRDefault="00BE36B4" w:rsidP="00BE36B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A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Отличительной особенностью программы является то, </w:t>
      </w:r>
      <w:r w:rsidR="0034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3422A7" w:rsidRPr="003422A7">
        <w:rPr>
          <w:rFonts w:ascii="Times New Roman" w:eastAsia="Times New Roman" w:hAnsi="Times New Roman" w:cs="Times New Roman"/>
          <w:sz w:val="28"/>
          <w:szCs w:val="28"/>
        </w:rPr>
        <w:t xml:space="preserve">в системе работы используются нетрадиционные методы и способы развития творчества детей, способствующие их всестороннему развитию: </w:t>
      </w:r>
      <w:proofErr w:type="spellStart"/>
      <w:r w:rsidR="003422A7" w:rsidRPr="003422A7">
        <w:rPr>
          <w:rFonts w:ascii="Times New Roman" w:eastAsia="Times New Roman" w:hAnsi="Times New Roman" w:cs="Times New Roman"/>
          <w:sz w:val="28"/>
          <w:szCs w:val="28"/>
        </w:rPr>
        <w:t>кляксография</w:t>
      </w:r>
      <w:proofErr w:type="spellEnd"/>
      <w:r w:rsidR="003422A7" w:rsidRPr="003422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422A7" w:rsidRPr="003422A7">
        <w:rPr>
          <w:rFonts w:ascii="Times New Roman" w:eastAsia="Times New Roman" w:hAnsi="Times New Roman" w:cs="Times New Roman"/>
          <w:sz w:val="28"/>
          <w:szCs w:val="28"/>
        </w:rPr>
        <w:t>граттаж</w:t>
      </w:r>
      <w:proofErr w:type="spellEnd"/>
      <w:r w:rsidR="003422A7" w:rsidRPr="003422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422A7" w:rsidRPr="003422A7">
        <w:rPr>
          <w:rFonts w:ascii="Times New Roman" w:eastAsia="Times New Roman" w:hAnsi="Times New Roman" w:cs="Times New Roman"/>
          <w:sz w:val="28"/>
          <w:szCs w:val="28"/>
        </w:rPr>
        <w:t>набрызг</w:t>
      </w:r>
      <w:proofErr w:type="spellEnd"/>
      <w:r w:rsidR="003422A7" w:rsidRPr="003422A7">
        <w:rPr>
          <w:rFonts w:ascii="Times New Roman" w:eastAsia="Times New Roman" w:hAnsi="Times New Roman" w:cs="Times New Roman"/>
          <w:sz w:val="28"/>
          <w:szCs w:val="28"/>
        </w:rPr>
        <w:t xml:space="preserve">, монотипия, рисование отпечатком руки, пальцев, рисование с использованием различных материалов, батик, тампонированием и др.  </w:t>
      </w:r>
      <w:r w:rsidR="003422A7" w:rsidRPr="003422A7">
        <w:rPr>
          <w:rFonts w:ascii="Times New Roman" w:hAnsi="Times New Roman" w:cs="Times New Roman"/>
          <w:sz w:val="28"/>
          <w:szCs w:val="28"/>
        </w:rPr>
        <w:t xml:space="preserve">Используются самодельные инструменты, природные  и бросовые материалы для нетрадиционного рисования. </w:t>
      </w:r>
    </w:p>
    <w:p w:rsidR="00BE36B4" w:rsidRPr="005A1DC9" w:rsidRDefault="00BE36B4" w:rsidP="00BE36B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 учащихся – очная. </w:t>
      </w:r>
    </w:p>
    <w:p w:rsidR="00BE36B4" w:rsidRPr="005A1DC9" w:rsidRDefault="00BE36B4" w:rsidP="00BE36B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055"/>
      </w:tblGrid>
      <w:tr w:rsidR="00BE36B4" w:rsidRPr="005A1DC9" w:rsidTr="00027DF8">
        <w:tc>
          <w:tcPr>
            <w:tcW w:w="3369" w:type="dxa"/>
          </w:tcPr>
          <w:p w:rsidR="00BE36B4" w:rsidRPr="005A1DC9" w:rsidRDefault="00BE36B4" w:rsidP="00027D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7055" w:type="dxa"/>
          </w:tcPr>
          <w:p w:rsidR="00BE36B4" w:rsidRPr="005A1DC9" w:rsidRDefault="00BE36B4" w:rsidP="00027D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художественной направленности "Искусство видеть мир"</w:t>
            </w:r>
          </w:p>
        </w:tc>
      </w:tr>
      <w:tr w:rsidR="00BE36B4" w:rsidRPr="005A1DC9" w:rsidTr="00027DF8">
        <w:tc>
          <w:tcPr>
            <w:tcW w:w="3369" w:type="dxa"/>
          </w:tcPr>
          <w:p w:rsidR="00BE36B4" w:rsidRPr="005A1DC9" w:rsidRDefault="00BE36B4" w:rsidP="00027D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- составитель</w:t>
            </w:r>
          </w:p>
        </w:tc>
        <w:tc>
          <w:tcPr>
            <w:tcW w:w="7055" w:type="dxa"/>
          </w:tcPr>
          <w:p w:rsidR="00BE36B4" w:rsidRPr="005A1DC9" w:rsidRDefault="00BE36B4" w:rsidP="00900D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дополнительного образования </w:t>
            </w:r>
            <w:r w:rsidR="009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Рябова Екатерина Юрьевна</w:t>
            </w:r>
          </w:p>
        </w:tc>
      </w:tr>
      <w:tr w:rsidR="00BE36B4" w:rsidRPr="005A1DC9" w:rsidTr="00027DF8">
        <w:tc>
          <w:tcPr>
            <w:tcW w:w="3369" w:type="dxa"/>
          </w:tcPr>
          <w:p w:rsidR="00BE36B4" w:rsidRPr="005A1DC9" w:rsidRDefault="00BE36B4" w:rsidP="00027D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программы</w:t>
            </w:r>
          </w:p>
        </w:tc>
        <w:tc>
          <w:tcPr>
            <w:tcW w:w="7055" w:type="dxa"/>
          </w:tcPr>
          <w:p w:rsidR="00BE36B4" w:rsidRPr="005A1DC9" w:rsidRDefault="00BE36B4" w:rsidP="00027D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</w:t>
            </w:r>
          </w:p>
        </w:tc>
      </w:tr>
      <w:tr w:rsidR="00BE36B4" w:rsidRPr="005A1DC9" w:rsidTr="00027DF8">
        <w:tc>
          <w:tcPr>
            <w:tcW w:w="3369" w:type="dxa"/>
          </w:tcPr>
          <w:p w:rsidR="00BE36B4" w:rsidRPr="005A1DC9" w:rsidRDefault="00BE36B4" w:rsidP="00027D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учащихся</w:t>
            </w:r>
          </w:p>
        </w:tc>
        <w:tc>
          <w:tcPr>
            <w:tcW w:w="7055" w:type="dxa"/>
          </w:tcPr>
          <w:p w:rsidR="00BE36B4" w:rsidRPr="005A1DC9" w:rsidRDefault="00EB32B1" w:rsidP="00EB32B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  <w:r w:rsidR="00BE3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BE36B4" w:rsidRPr="005A1DC9" w:rsidTr="00027DF8">
        <w:tc>
          <w:tcPr>
            <w:tcW w:w="3369" w:type="dxa"/>
          </w:tcPr>
          <w:p w:rsidR="00BE36B4" w:rsidRPr="005A1DC9" w:rsidRDefault="00BE36B4" w:rsidP="00027D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освоения</w:t>
            </w:r>
          </w:p>
        </w:tc>
        <w:tc>
          <w:tcPr>
            <w:tcW w:w="7055" w:type="dxa"/>
          </w:tcPr>
          <w:p w:rsidR="00BE36B4" w:rsidRPr="005A1DC9" w:rsidRDefault="00EB32B1" w:rsidP="00EB32B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E3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E36B4" w:rsidRPr="005A1DC9" w:rsidTr="00027DF8">
        <w:tc>
          <w:tcPr>
            <w:tcW w:w="3369" w:type="dxa"/>
          </w:tcPr>
          <w:p w:rsidR="00BE36B4" w:rsidRPr="005A1DC9" w:rsidRDefault="00BE36B4" w:rsidP="00027D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055" w:type="dxa"/>
          </w:tcPr>
          <w:p w:rsidR="00EB32B1" w:rsidRPr="00EB32B1" w:rsidRDefault="00EB32B1" w:rsidP="00EB32B1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2B1">
              <w:rPr>
                <w:rFonts w:ascii="Times New Roman" w:hAnsi="Times New Roman" w:cs="Times New Roman"/>
                <w:sz w:val="28"/>
                <w:szCs w:val="28"/>
              </w:rPr>
              <w:t>Развитие у детей художественно-творческих способностей посредством нетрадиционных техник рисования</w:t>
            </w:r>
            <w:r w:rsidRPr="00EB32B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BE36B4" w:rsidRPr="005A1DC9" w:rsidRDefault="00BE36B4" w:rsidP="00027D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36B4" w:rsidRPr="005A1DC9" w:rsidRDefault="00BE36B4" w:rsidP="00BE36B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D03" w:rsidRDefault="006A6D03"/>
    <w:sectPr w:rsidR="006A6D03" w:rsidSect="0025785B">
      <w:pgSz w:w="11909" w:h="16834"/>
      <w:pgMar w:top="1134" w:right="567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B4"/>
    <w:rsid w:val="0025785B"/>
    <w:rsid w:val="003422A7"/>
    <w:rsid w:val="00351119"/>
    <w:rsid w:val="00361CAD"/>
    <w:rsid w:val="006A6D03"/>
    <w:rsid w:val="00900D03"/>
    <w:rsid w:val="00BE36B4"/>
    <w:rsid w:val="00EB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B32B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EB3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B32B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EB3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5</cp:revision>
  <cp:lastPrinted>2019-06-02T10:21:00Z</cp:lastPrinted>
  <dcterms:created xsi:type="dcterms:W3CDTF">2019-06-02T10:11:00Z</dcterms:created>
  <dcterms:modified xsi:type="dcterms:W3CDTF">2019-06-02T10:21:00Z</dcterms:modified>
</cp:coreProperties>
</file>